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2F" w:rsidRPr="0001170C" w:rsidRDefault="0080702F" w:rsidP="0080702F">
      <w:pPr>
        <w:spacing w:after="0" w:line="240" w:lineRule="auto"/>
        <w:rPr>
          <w:rFonts w:ascii="Tahoma" w:hAnsi="Tahoma" w:cs="Tahoma"/>
        </w:rPr>
      </w:pPr>
    </w:p>
    <w:p w:rsidR="0080542D" w:rsidRPr="0001170C" w:rsidRDefault="00F70C4F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FF38871" wp14:editId="0CC61EE9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938C7" w:rsidRPr="0001170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170C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170C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01170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DB0142" w:rsidRPr="0001170C" w:rsidRDefault="005A00CA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Kształtowanie i badanie opinii publicznej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7461A1" w:rsidRPr="0001170C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7461A1" w:rsidRPr="0001170C" w:rsidRDefault="00960739" w:rsidP="0096073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2019/2020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960739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DB0142" w:rsidRPr="0001170C" w:rsidRDefault="00960739" w:rsidP="000F16B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5A00CA" w:rsidRPr="0001170C" w:rsidTr="001E78B1">
        <w:tc>
          <w:tcPr>
            <w:tcW w:w="2836" w:type="dxa"/>
            <w:vAlign w:val="center"/>
          </w:tcPr>
          <w:p w:rsidR="005A00CA" w:rsidRPr="0001170C" w:rsidRDefault="005A00CA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</w:tcPr>
          <w:p w:rsidR="005A00CA" w:rsidRPr="005A00CA" w:rsidRDefault="005A00CA" w:rsidP="005A00C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A00CA"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5A00CA" w:rsidRPr="0001170C" w:rsidTr="001E78B1">
        <w:tc>
          <w:tcPr>
            <w:tcW w:w="2836" w:type="dxa"/>
            <w:vAlign w:val="center"/>
          </w:tcPr>
          <w:p w:rsidR="005A00CA" w:rsidRPr="0001170C" w:rsidRDefault="005A00CA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</w:tcPr>
          <w:p w:rsidR="005A00CA" w:rsidRPr="005A00CA" w:rsidRDefault="005A00CA" w:rsidP="005A00C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A00CA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5A00CA" w:rsidRPr="0001170C" w:rsidTr="001E78B1">
        <w:tc>
          <w:tcPr>
            <w:tcW w:w="2836" w:type="dxa"/>
            <w:vAlign w:val="center"/>
          </w:tcPr>
          <w:p w:rsidR="005A00CA" w:rsidRPr="0001170C" w:rsidRDefault="005A00CA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</w:tcPr>
          <w:p w:rsidR="005A00CA" w:rsidRPr="005A00CA" w:rsidRDefault="005A00CA" w:rsidP="005A00C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A00CA">
              <w:rPr>
                <w:rFonts w:ascii="Tahoma" w:hAnsi="Tahoma" w:cs="Tahoma"/>
                <w:b w:val="0"/>
                <w:color w:val="auto"/>
              </w:rPr>
              <w:t xml:space="preserve">Praktyczny 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8938C7" w:rsidRPr="0001170C" w:rsidRDefault="0096073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A914D0" w:rsidP="006B5BF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:rsidR="008938C7" w:rsidRPr="0001170C" w:rsidRDefault="005A00CA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Pr="005A00CA">
              <w:rPr>
                <w:rFonts w:ascii="Tahoma" w:hAnsi="Tahoma" w:cs="Tahoma"/>
                <w:b w:val="0"/>
                <w:color w:val="auto"/>
              </w:rPr>
              <w:t>Olga Kurek-Ochmańska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1170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1170C">
        <w:rPr>
          <w:rFonts w:ascii="Tahoma" w:hAnsi="Tahoma" w:cs="Tahoma"/>
          <w:szCs w:val="24"/>
        </w:rPr>
        <w:t xml:space="preserve">Wymagania wstępne </w:t>
      </w:r>
      <w:r w:rsidR="00F00795" w:rsidRPr="0001170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1170C" w:rsidTr="008046AE">
        <w:tc>
          <w:tcPr>
            <w:tcW w:w="9778" w:type="dxa"/>
          </w:tcPr>
          <w:p w:rsidR="004846A3" w:rsidRPr="0001170C" w:rsidRDefault="005A00CA" w:rsidP="00891D36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mallCaps/>
                <w:color w:val="auto"/>
                <w:szCs w:val="20"/>
              </w:rPr>
              <w:t>Brak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Efekty </w:t>
      </w:r>
      <w:r w:rsidR="00960739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 xml:space="preserve"> i sposób </w:t>
      </w:r>
      <w:r w:rsidR="00B60B0B" w:rsidRPr="0001170C">
        <w:rPr>
          <w:rFonts w:ascii="Tahoma" w:hAnsi="Tahoma" w:cs="Tahoma"/>
        </w:rPr>
        <w:t>realizacji</w:t>
      </w:r>
      <w:r w:rsidRPr="0001170C">
        <w:rPr>
          <w:rFonts w:ascii="Tahoma" w:hAnsi="Tahoma" w:cs="Tahoma"/>
        </w:rPr>
        <w:t xml:space="preserve"> zajęć</w:t>
      </w:r>
    </w:p>
    <w:p w:rsidR="008046AE" w:rsidRPr="0001170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01170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1170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76563A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63A" w:rsidRPr="0076563A" w:rsidRDefault="0076563A" w:rsidP="0076563A">
            <w:pPr>
              <w:pStyle w:val="Pytania"/>
              <w:jc w:val="left"/>
              <w:rPr>
                <w:rFonts w:ascii="Tahoma" w:hAnsi="Tahoma" w:cs="Tahoma"/>
              </w:rPr>
            </w:pPr>
            <w:r w:rsidRPr="009D6607">
              <w:rPr>
                <w:rFonts w:ascii="Tahoma" w:hAnsi="Tahoma" w:cs="Tahoma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3A" w:rsidRPr="0076563A" w:rsidRDefault="0076563A" w:rsidP="0076563A">
            <w:pPr>
              <w:pStyle w:val="Pytania"/>
              <w:jc w:val="left"/>
              <w:rPr>
                <w:rFonts w:ascii="Tahoma" w:hAnsi="Tahoma" w:cs="Tahoma"/>
              </w:rPr>
            </w:pPr>
            <w:r w:rsidRPr="00A973E5">
              <w:rPr>
                <w:rFonts w:ascii="Tahoma" w:hAnsi="Tahoma" w:cs="Tahoma"/>
              </w:rPr>
              <w:t>Znajomość konkurencyjnych ujęć opinii publicznej i jej znaczenia w ustroju demokratycznym.</w:t>
            </w:r>
          </w:p>
        </w:tc>
      </w:tr>
      <w:tr w:rsidR="0076563A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3A" w:rsidRPr="0076563A" w:rsidRDefault="0076563A" w:rsidP="0076563A">
            <w:pPr>
              <w:pStyle w:val="Pytania"/>
              <w:jc w:val="left"/>
              <w:rPr>
                <w:rFonts w:ascii="Tahoma" w:hAnsi="Tahoma" w:cs="Tahoma"/>
              </w:rPr>
            </w:pPr>
            <w:r w:rsidRPr="0076563A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3A" w:rsidRPr="0076563A" w:rsidRDefault="0076563A" w:rsidP="0076563A">
            <w:pPr>
              <w:pStyle w:val="Pytania"/>
              <w:jc w:val="left"/>
              <w:rPr>
                <w:rFonts w:ascii="Tahoma" w:hAnsi="Tahoma" w:cs="Tahoma"/>
              </w:rPr>
            </w:pPr>
            <w:r w:rsidRPr="00A973E5">
              <w:rPr>
                <w:rFonts w:ascii="Tahoma" w:hAnsi="Tahoma" w:cs="Tahoma"/>
              </w:rPr>
              <w:t xml:space="preserve">Znajomość czynników kształtujących </w:t>
            </w:r>
            <w:r>
              <w:rPr>
                <w:rFonts w:ascii="Tahoma" w:hAnsi="Tahoma" w:cs="Tahoma"/>
              </w:rPr>
              <w:t xml:space="preserve">zachowania jednostki, grup społecznych i </w:t>
            </w:r>
            <w:r w:rsidRPr="00A973E5">
              <w:rPr>
                <w:rFonts w:ascii="Tahoma" w:hAnsi="Tahoma" w:cs="Tahoma"/>
              </w:rPr>
              <w:t>opinię publiczną i roli mediów w jej funkcjonowaniu.</w:t>
            </w:r>
          </w:p>
        </w:tc>
      </w:tr>
      <w:tr w:rsidR="0076563A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3A" w:rsidRPr="0076563A" w:rsidRDefault="0076563A" w:rsidP="0076563A">
            <w:pPr>
              <w:pStyle w:val="Pytania"/>
              <w:jc w:val="left"/>
              <w:rPr>
                <w:rFonts w:ascii="Tahoma" w:hAnsi="Tahoma" w:cs="Tahoma"/>
              </w:rPr>
            </w:pPr>
            <w:r w:rsidRPr="009D6607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3A" w:rsidRPr="0076563A" w:rsidRDefault="0076563A" w:rsidP="0076563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Umiejętność </w:t>
            </w:r>
            <w:r w:rsidRPr="00A973E5">
              <w:rPr>
                <w:rFonts w:ascii="Tahoma" w:hAnsi="Tahoma" w:cs="Tahoma"/>
              </w:rPr>
              <w:t>przeprowadzenia analizy sondaży opinii publicznej</w:t>
            </w:r>
            <w:r>
              <w:rPr>
                <w:rFonts w:ascii="Tahoma" w:hAnsi="Tahoma" w:cs="Tahoma"/>
              </w:rPr>
              <w:t xml:space="preserve"> pod kątem ich wiarygodności</w:t>
            </w:r>
            <w:r w:rsidRPr="00A973E5">
              <w:rPr>
                <w:rFonts w:ascii="Tahoma" w:hAnsi="Tahoma" w:cs="Tahoma"/>
              </w:rPr>
              <w:t>.</w:t>
            </w:r>
          </w:p>
        </w:tc>
      </w:tr>
      <w:tr w:rsidR="0076563A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3A" w:rsidRPr="0076563A" w:rsidRDefault="0076563A" w:rsidP="0076563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3A" w:rsidRPr="0076563A" w:rsidRDefault="0076563A" w:rsidP="0076563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</w:t>
            </w:r>
            <w:r w:rsidRPr="00A973E5">
              <w:rPr>
                <w:rFonts w:ascii="Tahoma" w:hAnsi="Tahoma" w:cs="Tahoma"/>
              </w:rPr>
              <w:t xml:space="preserve">miejętność </w:t>
            </w:r>
            <w:r>
              <w:rPr>
                <w:rFonts w:ascii="Tahoma" w:hAnsi="Tahoma" w:cs="Tahoma"/>
              </w:rPr>
              <w:t xml:space="preserve">rozpoznania </w:t>
            </w:r>
            <w:r w:rsidRPr="00A973E5">
              <w:rPr>
                <w:rFonts w:ascii="Tahoma" w:hAnsi="Tahoma" w:cs="Tahoma"/>
              </w:rPr>
              <w:t>manipulacji wynikami sondaży opinii publicznej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76563A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3A" w:rsidRDefault="0076563A" w:rsidP="0076563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C5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3A" w:rsidRDefault="0076563A" w:rsidP="0076563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Umiejętność przeprowadzenia sondażu opinii publicznej, formułowania wniosków i rekomendacji odnośnie wdrażania ich w praktyce.</w:t>
            </w:r>
          </w:p>
        </w:tc>
      </w:tr>
    </w:tbl>
    <w:p w:rsidR="00721413" w:rsidRPr="0001170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1170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Przedmiotowe e</w:t>
      </w:r>
      <w:r w:rsidR="008938C7" w:rsidRPr="0001170C">
        <w:rPr>
          <w:rFonts w:ascii="Tahoma" w:hAnsi="Tahoma" w:cs="Tahoma"/>
        </w:rPr>
        <w:t xml:space="preserve">fekty </w:t>
      </w:r>
      <w:r w:rsidR="00960739">
        <w:rPr>
          <w:rFonts w:ascii="Tahoma" w:hAnsi="Tahoma" w:cs="Tahoma"/>
        </w:rPr>
        <w:t>uczenia się</w:t>
      </w:r>
      <w:r w:rsidR="008938C7" w:rsidRPr="0001170C">
        <w:rPr>
          <w:rFonts w:ascii="Tahoma" w:hAnsi="Tahoma" w:cs="Tahoma"/>
        </w:rPr>
        <w:t xml:space="preserve">, </w:t>
      </w:r>
      <w:r w:rsidR="00F31E7C" w:rsidRPr="0001170C">
        <w:rPr>
          <w:rFonts w:ascii="Tahoma" w:hAnsi="Tahoma" w:cs="Tahoma"/>
        </w:rPr>
        <w:t>z podziałem na wiedzę, umiejętności i komp</w:t>
      </w:r>
      <w:r w:rsidR="00F31E7C" w:rsidRPr="0001170C">
        <w:rPr>
          <w:rFonts w:ascii="Tahoma" w:hAnsi="Tahoma" w:cs="Tahoma"/>
        </w:rPr>
        <w:t>e</w:t>
      </w:r>
      <w:r w:rsidR="00F31E7C" w:rsidRPr="0001170C">
        <w:rPr>
          <w:rFonts w:ascii="Tahoma" w:hAnsi="Tahoma" w:cs="Tahoma"/>
        </w:rPr>
        <w:t>tencje, wraz z odniesieniem do e</w:t>
      </w:r>
      <w:r w:rsidR="00B21019" w:rsidRPr="0001170C">
        <w:rPr>
          <w:rFonts w:ascii="Tahoma" w:hAnsi="Tahoma" w:cs="Tahoma"/>
        </w:rPr>
        <w:t xml:space="preserve">fektów </w:t>
      </w:r>
      <w:r w:rsidR="00960739">
        <w:rPr>
          <w:rFonts w:ascii="Tahoma" w:hAnsi="Tahoma" w:cs="Tahoma"/>
        </w:rPr>
        <w:t>uczenia się</w:t>
      </w:r>
      <w:r w:rsidR="00B21019" w:rsidRPr="0001170C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01170C" w:rsidRPr="0001170C" w:rsidTr="00805BF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Opis przedmiotowych efektów </w:t>
            </w:r>
            <w:r w:rsidR="00960739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:rsidR="00B21019" w:rsidRPr="0001170C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Odniesienie do efektów</w:t>
            </w:r>
          </w:p>
          <w:p w:rsidR="00B21019" w:rsidRPr="0001170C" w:rsidRDefault="00960739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B21019" w:rsidRPr="0001170C">
              <w:rPr>
                <w:rFonts w:ascii="Tahoma" w:hAnsi="Tahoma" w:cs="Tahoma"/>
              </w:rPr>
              <w:t xml:space="preserve"> dla kierunku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umiejętności</w:t>
            </w:r>
            <w:r w:rsidRPr="0001170C">
              <w:rPr>
                <w:rFonts w:ascii="Tahoma" w:hAnsi="Tahoma" w:cs="Tahoma"/>
              </w:rPr>
              <w:t xml:space="preserve"> potrafi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:rsidR="00B21019" w:rsidRPr="0001170C" w:rsidRDefault="0076563A" w:rsidP="00E651D4">
            <w:pPr>
              <w:pStyle w:val="wrubryce"/>
              <w:jc w:val="left"/>
              <w:rPr>
                <w:rFonts w:ascii="Tahoma" w:hAnsi="Tahoma" w:cs="Tahoma"/>
              </w:rPr>
            </w:pPr>
            <w:r w:rsidRPr="0076563A">
              <w:rPr>
                <w:rFonts w:ascii="Tahoma" w:hAnsi="Tahoma" w:cs="Tahoma"/>
              </w:rPr>
              <w:t>potrafi dokonać samodzielnej interpretacji podstawowych pojęć i kategorii s</w:t>
            </w:r>
            <w:r w:rsidRPr="0076563A">
              <w:rPr>
                <w:rFonts w:ascii="Tahoma" w:hAnsi="Tahoma" w:cs="Tahoma"/>
              </w:rPr>
              <w:t>o</w:t>
            </w:r>
            <w:r w:rsidRPr="0076563A">
              <w:rPr>
                <w:rFonts w:ascii="Tahoma" w:hAnsi="Tahoma" w:cs="Tahoma"/>
              </w:rPr>
              <w:t xml:space="preserve">cjologicznych oraz oceny mechanizmów rządzących zachowaniem jednostki i większych grup społecznych  </w:t>
            </w:r>
          </w:p>
        </w:tc>
        <w:tc>
          <w:tcPr>
            <w:tcW w:w="1770" w:type="dxa"/>
            <w:vAlign w:val="center"/>
          </w:tcPr>
          <w:p w:rsidR="00B21019" w:rsidRPr="0001170C" w:rsidRDefault="0076563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K_U05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E24FD" w:rsidRPr="0001170C" w:rsidRDefault="00BE24FD" w:rsidP="00BE24F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vAlign w:val="center"/>
          </w:tcPr>
          <w:p w:rsidR="00BE24FD" w:rsidRPr="0001170C" w:rsidRDefault="0076563A" w:rsidP="00E651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6563A">
              <w:rPr>
                <w:rFonts w:ascii="Tahoma" w:hAnsi="Tahoma" w:cs="Tahoma"/>
                <w:sz w:val="20"/>
                <w:szCs w:val="20"/>
              </w:rPr>
              <w:t>posiada umiejętności diagnozowania zjawisk, wyciągania wniosków oraz poz</w:t>
            </w:r>
            <w:r w:rsidRPr="0076563A">
              <w:rPr>
                <w:rFonts w:ascii="Tahoma" w:hAnsi="Tahoma" w:cs="Tahoma"/>
                <w:sz w:val="20"/>
                <w:szCs w:val="20"/>
              </w:rPr>
              <w:t>y</w:t>
            </w:r>
            <w:r w:rsidRPr="0076563A">
              <w:rPr>
                <w:rFonts w:ascii="Tahoma" w:hAnsi="Tahoma" w:cs="Tahoma"/>
                <w:sz w:val="20"/>
                <w:szCs w:val="20"/>
              </w:rPr>
              <w:t xml:space="preserve">skiwania wiedzy jak wnioski te wdrażać w przyszłości w praktyce  </w:t>
            </w:r>
          </w:p>
        </w:tc>
        <w:tc>
          <w:tcPr>
            <w:tcW w:w="1770" w:type="dxa"/>
            <w:vAlign w:val="center"/>
          </w:tcPr>
          <w:p w:rsidR="00BE24FD" w:rsidRPr="0001170C" w:rsidRDefault="0076563A" w:rsidP="00BE24F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</w:tbl>
    <w:p w:rsidR="00FC7D9C" w:rsidRDefault="00FC7D9C" w:rsidP="00FC7D9C">
      <w:pPr>
        <w:pStyle w:val="Podpunkty"/>
        <w:ind w:left="0"/>
        <w:rPr>
          <w:rFonts w:ascii="Tahoma" w:hAnsi="Tahoma" w:cs="Tahoma"/>
        </w:rPr>
      </w:pPr>
    </w:p>
    <w:p w:rsidR="0035344F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Formy zajęć dydaktycznych </w:t>
      </w:r>
      <w:r w:rsidR="004D72D9" w:rsidRPr="0001170C">
        <w:rPr>
          <w:rFonts w:ascii="Tahoma" w:hAnsi="Tahoma" w:cs="Tahoma"/>
        </w:rPr>
        <w:t>oraz</w:t>
      </w:r>
      <w:r w:rsidRPr="0001170C">
        <w:rPr>
          <w:rFonts w:ascii="Tahoma" w:hAnsi="Tahoma" w:cs="Tahoma"/>
        </w:rPr>
        <w:t xml:space="preserve"> wymiar </w:t>
      </w:r>
      <w:r w:rsidR="004D72D9" w:rsidRPr="0001170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E50AA6">
        <w:tc>
          <w:tcPr>
            <w:tcW w:w="9747" w:type="dxa"/>
            <w:gridSpan w:val="7"/>
            <w:vAlign w:val="center"/>
          </w:tcPr>
          <w:p w:rsidR="00050AC2" w:rsidRPr="0001170C" w:rsidRDefault="00050AC2" w:rsidP="00E50AA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stacjonarne (ST)</w:t>
            </w:r>
          </w:p>
        </w:tc>
      </w:tr>
      <w:tr w:rsidR="0001170C" w:rsidRPr="0001170C" w:rsidTr="00E50AA6">
        <w:tc>
          <w:tcPr>
            <w:tcW w:w="1384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Ćw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eL</w:t>
            </w:r>
          </w:p>
        </w:tc>
        <w:tc>
          <w:tcPr>
            <w:tcW w:w="1275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050AC2" w:rsidRPr="0001170C" w:rsidTr="00E50AA6">
        <w:tc>
          <w:tcPr>
            <w:tcW w:w="1384" w:type="dxa"/>
            <w:vAlign w:val="center"/>
          </w:tcPr>
          <w:p w:rsidR="00050AC2" w:rsidRPr="0001170C" w:rsidRDefault="0076563A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:rsidR="00050AC2" w:rsidRPr="0001170C" w:rsidRDefault="0076563A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417" w:type="dxa"/>
            <w:vAlign w:val="center"/>
          </w:tcPr>
          <w:p w:rsidR="00050AC2" w:rsidRPr="0001170C" w:rsidRDefault="0076563A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1418" w:type="dxa"/>
            <w:vAlign w:val="center"/>
          </w:tcPr>
          <w:p w:rsidR="00050AC2" w:rsidRPr="0001170C" w:rsidRDefault="0076563A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050AC2" w:rsidRPr="0001170C" w:rsidRDefault="00B650A1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418" w:type="dxa"/>
            <w:vAlign w:val="center"/>
          </w:tcPr>
          <w:p w:rsidR="00050AC2" w:rsidRPr="0001170C" w:rsidRDefault="0076563A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75" w:type="dxa"/>
            <w:vAlign w:val="center"/>
          </w:tcPr>
          <w:p w:rsidR="00050AC2" w:rsidRPr="0001170C" w:rsidRDefault="0076563A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050AC2" w:rsidRPr="0001170C" w:rsidRDefault="00050AC2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01170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Metody realizacji zajęć</w:t>
      </w:r>
      <w:r w:rsidR="006A46E0" w:rsidRPr="0001170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lastRenderedPageBreak/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realizacji</w:t>
            </w:r>
          </w:p>
        </w:tc>
      </w:tr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DE35B5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Konwersatorium</w:t>
            </w:r>
          </w:p>
        </w:tc>
        <w:tc>
          <w:tcPr>
            <w:tcW w:w="7654" w:type="dxa"/>
            <w:vAlign w:val="center"/>
          </w:tcPr>
          <w:p w:rsidR="00BF7456" w:rsidRDefault="00DE35B5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i</w:t>
            </w:r>
            <w:r w:rsidRPr="00DE35B5">
              <w:rPr>
                <w:rFonts w:ascii="Tahoma" w:hAnsi="Tahoma" w:cs="Tahoma"/>
                <w:b w:val="0"/>
              </w:rPr>
              <w:t>nformacyjny - Słowne przekazywanie określonych treści kształcenia w p</w:t>
            </w:r>
            <w:r w:rsidRPr="00DE35B5">
              <w:rPr>
                <w:rFonts w:ascii="Tahoma" w:hAnsi="Tahoma" w:cs="Tahoma"/>
                <w:b w:val="0"/>
              </w:rPr>
              <w:t>o</w:t>
            </w:r>
            <w:r w:rsidRPr="00DE35B5">
              <w:rPr>
                <w:rFonts w:ascii="Tahoma" w:hAnsi="Tahoma" w:cs="Tahoma"/>
                <w:b w:val="0"/>
              </w:rPr>
              <w:t>staci wy-</w:t>
            </w:r>
            <w:proofErr w:type="spellStart"/>
            <w:r w:rsidRPr="00DE35B5">
              <w:rPr>
                <w:rFonts w:ascii="Tahoma" w:hAnsi="Tahoma" w:cs="Tahoma"/>
                <w:b w:val="0"/>
              </w:rPr>
              <w:t>powiedzi</w:t>
            </w:r>
            <w:proofErr w:type="spellEnd"/>
            <w:r w:rsidRPr="00DE35B5">
              <w:rPr>
                <w:rFonts w:ascii="Tahoma" w:hAnsi="Tahoma" w:cs="Tahoma"/>
                <w:b w:val="0"/>
              </w:rPr>
              <w:t xml:space="preserve"> ciągłej, usystematyzowanej, w przystępnej formie, zgodnej z zasadami logiki. Polega na podaniu gotowej wiedzy w naukowej postaci z uwzglę</w:t>
            </w:r>
            <w:r w:rsidRPr="00DE35B5">
              <w:rPr>
                <w:rFonts w:ascii="Tahoma" w:hAnsi="Tahoma" w:cs="Tahoma"/>
                <w:b w:val="0"/>
              </w:rPr>
              <w:t>d</w:t>
            </w:r>
            <w:r w:rsidRPr="00DE35B5">
              <w:rPr>
                <w:rFonts w:ascii="Tahoma" w:hAnsi="Tahoma" w:cs="Tahoma"/>
                <w:b w:val="0"/>
              </w:rPr>
              <w:t>nieniem terminologii właściwej danej nauce. Wymaga od słuchaczy znacznej dojrz</w:t>
            </w:r>
            <w:r w:rsidRPr="00DE35B5">
              <w:rPr>
                <w:rFonts w:ascii="Tahoma" w:hAnsi="Tahoma" w:cs="Tahoma"/>
                <w:b w:val="0"/>
              </w:rPr>
              <w:t>a</w:t>
            </w:r>
            <w:r w:rsidRPr="00DE35B5">
              <w:rPr>
                <w:rFonts w:ascii="Tahoma" w:hAnsi="Tahoma" w:cs="Tahoma"/>
                <w:b w:val="0"/>
              </w:rPr>
              <w:t xml:space="preserve">łości umysłowej, myślenia abstrakcyjnego, rozumienia związków i zależności, ale też zapamiętania dużej porcji informacji. </w:t>
            </w:r>
          </w:p>
          <w:p w:rsidR="00DE35B5" w:rsidRPr="0001170C" w:rsidRDefault="00DE35B5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35B5">
              <w:rPr>
                <w:rFonts w:ascii="Tahoma" w:hAnsi="Tahoma" w:cs="Tahoma"/>
                <w:b w:val="0"/>
              </w:rPr>
              <w:t>studium przypadku- Polega na szczegółowej analizie konkretnego przypadku, wyda-</w:t>
            </w:r>
            <w:proofErr w:type="spellStart"/>
            <w:r w:rsidRPr="00DE35B5">
              <w:rPr>
                <w:rFonts w:ascii="Tahoma" w:hAnsi="Tahoma" w:cs="Tahoma"/>
                <w:b w:val="0"/>
              </w:rPr>
              <w:t>rzenia</w:t>
            </w:r>
            <w:proofErr w:type="spellEnd"/>
            <w:r w:rsidRPr="00DE35B5">
              <w:rPr>
                <w:rFonts w:ascii="Tahoma" w:hAnsi="Tahoma" w:cs="Tahoma"/>
                <w:b w:val="0"/>
              </w:rPr>
              <w:t xml:space="preserve"> a następnie wyciąganiu wniosków, dokonywaniu porównań, uogólnień. Ze względu na stosowaną procedurę i zakładane cele można wyróżnić trzy typy st</w:t>
            </w:r>
            <w:r w:rsidRPr="00DE35B5">
              <w:rPr>
                <w:rFonts w:ascii="Tahoma" w:hAnsi="Tahoma" w:cs="Tahoma"/>
                <w:b w:val="0"/>
              </w:rPr>
              <w:t>u</w:t>
            </w:r>
            <w:r w:rsidRPr="00DE35B5">
              <w:rPr>
                <w:rFonts w:ascii="Tahoma" w:hAnsi="Tahoma" w:cs="Tahoma"/>
                <w:b w:val="0"/>
              </w:rPr>
              <w:t>dium przypadku: 1. Ilustracyjny – celem jest diagnoza danego zdarzenia, sytuacji, osoby, miejsca; ma charakter poglądowy. 2. Problemowy – celem jest nie tylko rozpoznanie konkretnej sytuacji lecz także zawartych w nim problemów do rozwi</w:t>
            </w:r>
            <w:r w:rsidRPr="00DE35B5">
              <w:rPr>
                <w:rFonts w:ascii="Tahoma" w:hAnsi="Tahoma" w:cs="Tahoma"/>
                <w:b w:val="0"/>
              </w:rPr>
              <w:t>ą</w:t>
            </w:r>
            <w:r w:rsidRPr="00DE35B5">
              <w:rPr>
                <w:rFonts w:ascii="Tahoma" w:hAnsi="Tahoma" w:cs="Tahoma"/>
                <w:b w:val="0"/>
              </w:rPr>
              <w:t>zania. 3. Otwarty epizod – opisana sytuacja nie ma zakończenia a zadaniem stude</w:t>
            </w:r>
            <w:r w:rsidRPr="00DE35B5">
              <w:rPr>
                <w:rFonts w:ascii="Tahoma" w:hAnsi="Tahoma" w:cs="Tahoma"/>
                <w:b w:val="0"/>
              </w:rPr>
              <w:t>n</w:t>
            </w:r>
            <w:r w:rsidRPr="00DE35B5">
              <w:rPr>
                <w:rFonts w:ascii="Tahoma" w:hAnsi="Tahoma" w:cs="Tahoma"/>
                <w:b w:val="0"/>
              </w:rPr>
              <w:t>tów jest podanie przewidywanego rozwoju tej sytuacji, propozycja działania, ro</w:t>
            </w:r>
            <w:r w:rsidRPr="00DE35B5">
              <w:rPr>
                <w:rFonts w:ascii="Tahoma" w:hAnsi="Tahoma" w:cs="Tahoma"/>
                <w:b w:val="0"/>
              </w:rPr>
              <w:t>z</w:t>
            </w:r>
            <w:r w:rsidRPr="00DE35B5">
              <w:rPr>
                <w:rFonts w:ascii="Tahoma" w:hAnsi="Tahoma" w:cs="Tahoma"/>
                <w:b w:val="0"/>
              </w:rPr>
              <w:t>wiązania zaistniałego problemu, sposobów zapobiegania negatywnym skutkom w podobnych okolicznościach.</w:t>
            </w:r>
          </w:p>
        </w:tc>
      </w:tr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DE35B5" w:rsidRPr="00DE35B5" w:rsidRDefault="00DE35B5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35B5">
              <w:rPr>
                <w:rFonts w:ascii="Tahoma" w:hAnsi="Tahoma" w:cs="Tahoma"/>
                <w:b w:val="0"/>
              </w:rPr>
              <w:t>studium przypadku- Polega na szczegółowej analizie konkretnego przypadku, wyda-</w:t>
            </w:r>
            <w:proofErr w:type="spellStart"/>
            <w:r w:rsidRPr="00DE35B5">
              <w:rPr>
                <w:rFonts w:ascii="Tahoma" w:hAnsi="Tahoma" w:cs="Tahoma"/>
                <w:b w:val="0"/>
              </w:rPr>
              <w:t>rzenia</w:t>
            </w:r>
            <w:proofErr w:type="spellEnd"/>
            <w:r w:rsidRPr="00DE35B5">
              <w:rPr>
                <w:rFonts w:ascii="Tahoma" w:hAnsi="Tahoma" w:cs="Tahoma"/>
                <w:b w:val="0"/>
              </w:rPr>
              <w:t xml:space="preserve"> a następnie wyciąganiu wniosków, dokonywaniu porównań, uogólnień. Ze względu na stosowaną procedurę i zakładane cele można wyróżnić trzy typy st</w:t>
            </w:r>
            <w:r w:rsidRPr="00DE35B5">
              <w:rPr>
                <w:rFonts w:ascii="Tahoma" w:hAnsi="Tahoma" w:cs="Tahoma"/>
                <w:b w:val="0"/>
              </w:rPr>
              <w:t>u</w:t>
            </w:r>
            <w:r w:rsidRPr="00DE35B5">
              <w:rPr>
                <w:rFonts w:ascii="Tahoma" w:hAnsi="Tahoma" w:cs="Tahoma"/>
                <w:b w:val="0"/>
              </w:rPr>
              <w:t>dium przypadku: 1. Ilustracyjny – celem jest diagnoza danego zdarzenia, sytuacji, osoby, miejsca; ma charakter poglądowy. 2. Problemowy – celem jest nie tylko rozpoznanie konkretnej sytuacji lecz także zawartych w nim problemów do rozwi</w:t>
            </w:r>
            <w:r w:rsidRPr="00DE35B5">
              <w:rPr>
                <w:rFonts w:ascii="Tahoma" w:hAnsi="Tahoma" w:cs="Tahoma"/>
                <w:b w:val="0"/>
              </w:rPr>
              <w:t>ą</w:t>
            </w:r>
            <w:r w:rsidRPr="00DE35B5">
              <w:rPr>
                <w:rFonts w:ascii="Tahoma" w:hAnsi="Tahoma" w:cs="Tahoma"/>
                <w:b w:val="0"/>
              </w:rPr>
              <w:t>zania. 3. Otwarty epizod – opisana sytuacja nie ma zakończenia a zadaniem stude</w:t>
            </w:r>
            <w:r w:rsidRPr="00DE35B5">
              <w:rPr>
                <w:rFonts w:ascii="Tahoma" w:hAnsi="Tahoma" w:cs="Tahoma"/>
                <w:b w:val="0"/>
              </w:rPr>
              <w:t>n</w:t>
            </w:r>
            <w:r w:rsidRPr="00DE35B5">
              <w:rPr>
                <w:rFonts w:ascii="Tahoma" w:hAnsi="Tahoma" w:cs="Tahoma"/>
                <w:b w:val="0"/>
              </w:rPr>
              <w:t>tów jest podanie przewidywanego rozwoju tej sytuacji, propozycja działania, ro</w:t>
            </w:r>
            <w:r w:rsidRPr="00DE35B5">
              <w:rPr>
                <w:rFonts w:ascii="Tahoma" w:hAnsi="Tahoma" w:cs="Tahoma"/>
                <w:b w:val="0"/>
              </w:rPr>
              <w:t>z</w:t>
            </w:r>
            <w:r w:rsidRPr="00DE35B5">
              <w:rPr>
                <w:rFonts w:ascii="Tahoma" w:hAnsi="Tahoma" w:cs="Tahoma"/>
                <w:b w:val="0"/>
              </w:rPr>
              <w:t>wiązania zaistniałego problemu, sposobów zapobiegania negatywnym skutkom w podobnych okolicznościach.</w:t>
            </w:r>
          </w:p>
          <w:p w:rsidR="00BF7456" w:rsidRPr="0001170C" w:rsidRDefault="00DE35B5" w:rsidP="00975C0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35B5">
              <w:rPr>
                <w:rFonts w:ascii="Tahoma" w:hAnsi="Tahoma" w:cs="Tahoma"/>
                <w:b w:val="0"/>
              </w:rPr>
              <w:t>ćwiczeniowa - Jest to forma zajęć akademickich, której podstawowym założeniem jest kształtowanie różnorodnych umiejętności i postaw (ich charakter zmienia się w zależności od kierunku studiów). Opiera się na wykorzystaniu różnych źródeł wiedzy (film, fotografie, materiały archiwalne, teksty źródłowe, dokumenty, źródła stat</w:t>
            </w:r>
            <w:r w:rsidRPr="00DE35B5">
              <w:rPr>
                <w:rFonts w:ascii="Tahoma" w:hAnsi="Tahoma" w:cs="Tahoma"/>
                <w:b w:val="0"/>
              </w:rPr>
              <w:t>y</w:t>
            </w:r>
            <w:r w:rsidRPr="00DE35B5">
              <w:rPr>
                <w:rFonts w:ascii="Tahoma" w:hAnsi="Tahoma" w:cs="Tahoma"/>
                <w:b w:val="0"/>
              </w:rPr>
              <w:t>styczne, mapy, Internet, aparatura badawcza, obserwacje i badania terenowe itp.).Jej nazwa obejmować powinna również źródło(a) w oparciu o które student zdobywa wiedze i kształci umiejętności. Stanowi podstawowy sposób doskonalenia kwalifikacji ogólnych i zawodowych, które są niezbędne w dalszym samokształceniu i przyszłej pracy (m.in. takich jak sprawność w myśleniu, posługiwaniu się wiedzą, ocenianiu, działaniu praktycznym).</w:t>
            </w:r>
          </w:p>
        </w:tc>
      </w:tr>
      <w:tr w:rsidR="00B650A1" w:rsidRPr="0001170C" w:rsidTr="00814C3C">
        <w:tc>
          <w:tcPr>
            <w:tcW w:w="2127" w:type="dxa"/>
            <w:vAlign w:val="center"/>
          </w:tcPr>
          <w:p w:rsidR="00B650A1" w:rsidRPr="0001170C" w:rsidRDefault="00B650A1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B650A1" w:rsidRPr="00DE35B5" w:rsidRDefault="00B650A1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Projektowa</w:t>
            </w:r>
          </w:p>
        </w:tc>
      </w:tr>
    </w:tbl>
    <w:p w:rsidR="00632D3A" w:rsidRPr="0001170C" w:rsidRDefault="00632D3A" w:rsidP="00632D3A">
      <w:pPr>
        <w:pStyle w:val="Podpunkty"/>
        <w:ind w:left="0"/>
        <w:rPr>
          <w:rFonts w:ascii="Tahoma" w:hAnsi="Tahoma" w:cs="Tahoma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Treści kształcenia </w:t>
      </w:r>
      <w:r w:rsidRPr="0001170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B650A1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Konwersatorium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9146B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1170C" w:rsidRPr="0001170C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E35B5" w:rsidRPr="0001170C" w:rsidTr="007521DA">
        <w:tc>
          <w:tcPr>
            <w:tcW w:w="568" w:type="dxa"/>
            <w:vAlign w:val="center"/>
          </w:tcPr>
          <w:p w:rsidR="00DE35B5" w:rsidRPr="0001170C" w:rsidRDefault="00DE35B5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</w:t>
            </w:r>
            <w:r w:rsidRPr="0001170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</w:tcPr>
          <w:p w:rsidR="00DE35B5" w:rsidRPr="00DE35B5" w:rsidRDefault="00DE35B5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35B5">
              <w:rPr>
                <w:rFonts w:ascii="Tahoma" w:hAnsi="Tahoma" w:cs="Tahoma"/>
                <w:b w:val="0"/>
              </w:rPr>
              <w:t>Pojęcie opinii publicznej i związane z nim kontrowersje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DE35B5" w:rsidRPr="0001170C" w:rsidTr="007521DA">
        <w:tc>
          <w:tcPr>
            <w:tcW w:w="568" w:type="dxa"/>
            <w:vAlign w:val="center"/>
          </w:tcPr>
          <w:p w:rsidR="00DE35B5" w:rsidRPr="0001170C" w:rsidRDefault="00DE35B5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</w:t>
            </w:r>
            <w:r w:rsidRPr="0001170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</w:tcPr>
          <w:p w:rsidR="00DE35B5" w:rsidRPr="00DE35B5" w:rsidRDefault="00DE35B5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35B5">
              <w:rPr>
                <w:rFonts w:ascii="Tahoma" w:hAnsi="Tahoma" w:cs="Tahoma"/>
                <w:b w:val="0"/>
              </w:rPr>
              <w:t>Badania opinii publicznej: reguły poprawnego sondażu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DE35B5" w:rsidRPr="0001170C" w:rsidTr="007521DA">
        <w:tc>
          <w:tcPr>
            <w:tcW w:w="568" w:type="dxa"/>
            <w:vAlign w:val="center"/>
          </w:tcPr>
          <w:p w:rsidR="00DE35B5" w:rsidRPr="0001170C" w:rsidRDefault="00DE35B5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</w:t>
            </w:r>
            <w:r w:rsidRPr="0001170C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</w:tcPr>
          <w:p w:rsidR="00DE35B5" w:rsidRPr="00DE35B5" w:rsidRDefault="00DE35B5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35B5">
              <w:rPr>
                <w:rFonts w:ascii="Tahoma" w:hAnsi="Tahoma" w:cs="Tahoma"/>
                <w:b w:val="0"/>
              </w:rPr>
              <w:t>Czynniki kształtujące opinię publiczną: konformizm i spirala milczenia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DE35B5" w:rsidRPr="0001170C" w:rsidTr="007521DA">
        <w:tc>
          <w:tcPr>
            <w:tcW w:w="568" w:type="dxa"/>
            <w:vAlign w:val="center"/>
          </w:tcPr>
          <w:p w:rsidR="00DE35B5" w:rsidRPr="0001170C" w:rsidRDefault="00DE35B5" w:rsidP="00B032D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</w:t>
            </w:r>
            <w:r w:rsidRPr="0001170C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</w:tcPr>
          <w:p w:rsidR="00DE35B5" w:rsidRPr="00DE35B5" w:rsidRDefault="00DE35B5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35B5">
              <w:rPr>
                <w:rFonts w:ascii="Tahoma" w:hAnsi="Tahoma" w:cs="Tahoma"/>
                <w:b w:val="0"/>
              </w:rPr>
              <w:t>Media a opinia publiczna: propaganda, ramowanie i ustanawianie agendy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DE35B5" w:rsidRPr="0001170C" w:rsidTr="007521DA">
        <w:tc>
          <w:tcPr>
            <w:tcW w:w="568" w:type="dxa"/>
            <w:vAlign w:val="center"/>
          </w:tcPr>
          <w:p w:rsidR="00DE35B5" w:rsidRPr="0001170C" w:rsidRDefault="00DE35B5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</w:t>
            </w:r>
            <w:r w:rsidRPr="0001170C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</w:tcPr>
          <w:p w:rsidR="00DE35B5" w:rsidRPr="00DE35B5" w:rsidRDefault="00DE35B5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35B5">
              <w:rPr>
                <w:rFonts w:ascii="Tahoma" w:hAnsi="Tahoma" w:cs="Tahoma"/>
                <w:b w:val="0"/>
              </w:rPr>
              <w:t>Formy i mechanizmy manipulowania opinią publiczną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01170C">
        <w:rPr>
          <w:rFonts w:ascii="Tahoma" w:hAnsi="Tahoma" w:cs="Tahoma"/>
          <w:smallCaps/>
        </w:rPr>
        <w:t>Ć</w:t>
      </w:r>
      <w:r w:rsidR="008938C7" w:rsidRPr="0001170C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A65076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A65076" w:rsidRPr="0001170C" w:rsidRDefault="00A65076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170C" w:rsidRDefault="00A65076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01170C" w:rsidRPr="0001170C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E35B5" w:rsidRPr="0001170C" w:rsidTr="003237F1">
        <w:tc>
          <w:tcPr>
            <w:tcW w:w="568" w:type="dxa"/>
            <w:vAlign w:val="center"/>
          </w:tcPr>
          <w:p w:rsidR="00DE35B5" w:rsidRPr="0001170C" w:rsidRDefault="00DE35B5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</w:tcPr>
          <w:p w:rsidR="00DE35B5" w:rsidRPr="00DE35B5" w:rsidRDefault="00DE35B5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35B5">
              <w:rPr>
                <w:rFonts w:ascii="Tahoma" w:hAnsi="Tahoma" w:cs="Tahoma"/>
                <w:b w:val="0"/>
              </w:rPr>
              <w:t>Rola opinii publicznej w życiu społecznym.</w:t>
            </w:r>
          </w:p>
        </w:tc>
      </w:tr>
      <w:tr w:rsidR="00DE35B5" w:rsidRPr="0001170C" w:rsidTr="003237F1">
        <w:tc>
          <w:tcPr>
            <w:tcW w:w="568" w:type="dxa"/>
            <w:vAlign w:val="center"/>
          </w:tcPr>
          <w:p w:rsidR="00DE35B5" w:rsidRPr="0001170C" w:rsidRDefault="00DE35B5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</w:tcPr>
          <w:p w:rsidR="00DE35B5" w:rsidRPr="00DE35B5" w:rsidRDefault="00DE35B5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35B5">
              <w:rPr>
                <w:rFonts w:ascii="Tahoma" w:hAnsi="Tahoma" w:cs="Tahoma"/>
                <w:b w:val="0"/>
              </w:rPr>
              <w:t>Sondaż jako podstawowa metoda badania opinii publicznej.</w:t>
            </w:r>
          </w:p>
        </w:tc>
      </w:tr>
      <w:tr w:rsidR="00DE35B5" w:rsidRPr="0001170C" w:rsidTr="003237F1">
        <w:tc>
          <w:tcPr>
            <w:tcW w:w="568" w:type="dxa"/>
            <w:vAlign w:val="center"/>
          </w:tcPr>
          <w:p w:rsidR="00DE35B5" w:rsidRPr="0001170C" w:rsidRDefault="00DE35B5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lastRenderedPageBreak/>
              <w:t>Cw3</w:t>
            </w:r>
          </w:p>
        </w:tc>
        <w:tc>
          <w:tcPr>
            <w:tcW w:w="9213" w:type="dxa"/>
          </w:tcPr>
          <w:p w:rsidR="00DE35B5" w:rsidRPr="00DE35B5" w:rsidRDefault="00DE35B5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35B5">
              <w:rPr>
                <w:rFonts w:ascii="Tahoma" w:hAnsi="Tahoma" w:cs="Tahoma"/>
                <w:b w:val="0"/>
              </w:rPr>
              <w:t>Projekt badawczy i reguły poprawnego sondażu</w:t>
            </w:r>
          </w:p>
        </w:tc>
      </w:tr>
      <w:tr w:rsidR="00DE35B5" w:rsidRPr="0001170C" w:rsidTr="003237F1">
        <w:tc>
          <w:tcPr>
            <w:tcW w:w="568" w:type="dxa"/>
            <w:vAlign w:val="center"/>
          </w:tcPr>
          <w:p w:rsidR="00DE35B5" w:rsidRPr="0001170C" w:rsidRDefault="00DE35B5" w:rsidP="006D2BE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</w:tcPr>
          <w:p w:rsidR="00DE35B5" w:rsidRPr="00DE35B5" w:rsidRDefault="00DE35B5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35B5">
              <w:rPr>
                <w:rFonts w:ascii="Tahoma" w:hAnsi="Tahoma" w:cs="Tahoma"/>
                <w:b w:val="0"/>
              </w:rPr>
              <w:t>Sondaże a wyniki wyborów. Manipulowanie wynikami sondaży.</w:t>
            </w:r>
          </w:p>
        </w:tc>
      </w:tr>
      <w:tr w:rsidR="00DE35B5" w:rsidRPr="0001170C" w:rsidTr="00DE35B5">
        <w:trPr>
          <w:trHeight w:val="70"/>
        </w:trPr>
        <w:tc>
          <w:tcPr>
            <w:tcW w:w="568" w:type="dxa"/>
            <w:vAlign w:val="center"/>
          </w:tcPr>
          <w:p w:rsidR="00DE35B5" w:rsidRPr="0001170C" w:rsidRDefault="00DE35B5" w:rsidP="006D2BE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</w:tcPr>
          <w:p w:rsidR="00DE35B5" w:rsidRPr="00DE35B5" w:rsidRDefault="00DE35B5" w:rsidP="00DE35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35B5">
              <w:rPr>
                <w:rFonts w:ascii="Tahoma" w:hAnsi="Tahoma" w:cs="Tahoma"/>
                <w:b w:val="0"/>
              </w:rPr>
              <w:t>Analiza raportów znanych pracowni sondażowych.</w:t>
            </w:r>
          </w:p>
        </w:tc>
      </w:tr>
    </w:tbl>
    <w:p w:rsidR="00632D3A" w:rsidRDefault="00632D3A" w:rsidP="00632D3A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B650A1" w:rsidRPr="0001170C" w:rsidRDefault="00B650A1" w:rsidP="00B650A1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  <w:r w:rsidRPr="0001170C">
        <w:rPr>
          <w:rFonts w:ascii="Tahoma" w:hAnsi="Tahoma" w:cs="Tahoma"/>
          <w:smallCaps/>
        </w:rPr>
        <w:t xml:space="preserve">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650A1" w:rsidRPr="0001170C" w:rsidTr="005827F3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B650A1" w:rsidRPr="0001170C" w:rsidRDefault="00B650A1" w:rsidP="005827F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B650A1" w:rsidRPr="0001170C" w:rsidRDefault="00B650A1" w:rsidP="005827F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B650A1" w:rsidRPr="0001170C" w:rsidTr="005827F3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B650A1" w:rsidRPr="0001170C" w:rsidRDefault="00B650A1" w:rsidP="005827F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B650A1" w:rsidRPr="0001170C" w:rsidRDefault="00B650A1" w:rsidP="005827F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650A1" w:rsidRPr="0001170C" w:rsidTr="005827F3">
        <w:tc>
          <w:tcPr>
            <w:tcW w:w="568" w:type="dxa"/>
            <w:vAlign w:val="center"/>
          </w:tcPr>
          <w:p w:rsidR="00B650A1" w:rsidRPr="0001170C" w:rsidRDefault="00B650A1" w:rsidP="005827F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</w:tcPr>
          <w:p w:rsidR="00B650A1" w:rsidRPr="00DE35B5" w:rsidRDefault="00975C05" w:rsidP="005827F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Realizacja badań sondażowych na wybrany temat.</w:t>
            </w:r>
            <w:r w:rsidR="00B650A1">
              <w:rPr>
                <w:rFonts w:ascii="Tahoma" w:hAnsi="Tahoma" w:cs="Tahoma"/>
                <w:b w:val="0"/>
              </w:rPr>
              <w:t xml:space="preserve"> Prezentacja projektu na forum grupy.</w:t>
            </w:r>
          </w:p>
        </w:tc>
      </w:tr>
    </w:tbl>
    <w:p w:rsidR="00B650A1" w:rsidRPr="004E676F" w:rsidRDefault="00B650A1" w:rsidP="00632D3A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721413" w:rsidRPr="0001170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Korelacja pomiędzy efektami </w:t>
      </w:r>
      <w:r w:rsidR="00960739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>, celami przedmiotu, a treściami kszta</w:t>
      </w:r>
      <w:r w:rsidRPr="0001170C">
        <w:rPr>
          <w:rFonts w:ascii="Tahoma" w:hAnsi="Tahoma" w:cs="Tahoma"/>
        </w:rPr>
        <w:t>ł</w:t>
      </w:r>
      <w:r w:rsidRPr="0001170C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1170C" w:rsidRPr="0001170C" w:rsidTr="000B5966">
        <w:tc>
          <w:tcPr>
            <w:tcW w:w="3261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96073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113734" w:rsidRPr="0001170C" w:rsidRDefault="003E6D6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113734" w:rsidRPr="0001170C" w:rsidRDefault="004D0D27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113734" w:rsidRPr="0001170C" w:rsidRDefault="004D0D27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 xml:space="preserve">K1, K3, K4, K5, Cw1, 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721413" w:rsidRPr="0001170C" w:rsidRDefault="003E6D6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721413" w:rsidRPr="0001170C" w:rsidRDefault="004D0D27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C3, C4, C5</w:t>
            </w:r>
          </w:p>
        </w:tc>
        <w:tc>
          <w:tcPr>
            <w:tcW w:w="3260" w:type="dxa"/>
            <w:vAlign w:val="center"/>
          </w:tcPr>
          <w:p w:rsidR="00721413" w:rsidRDefault="004D0D27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K2, Cw2, Cw3, Cw4, Cw5</w:t>
            </w:r>
          </w:p>
          <w:p w:rsidR="00B650A1" w:rsidRPr="0001170C" w:rsidRDefault="00B650A1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632D3A" w:rsidRPr="0001170C" w:rsidRDefault="00632D3A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Metody </w:t>
      </w:r>
      <w:r w:rsidR="00603431" w:rsidRPr="0001170C">
        <w:rPr>
          <w:rFonts w:ascii="Tahoma" w:hAnsi="Tahoma" w:cs="Tahoma"/>
        </w:rPr>
        <w:t xml:space="preserve">weryfikacji efektów </w:t>
      </w:r>
      <w:r w:rsidR="00960739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 xml:space="preserve"> </w:t>
      </w:r>
      <w:r w:rsidRPr="0001170C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1170C" w:rsidRPr="0001170C" w:rsidTr="000A1541">
        <w:tc>
          <w:tcPr>
            <w:tcW w:w="1418" w:type="dxa"/>
            <w:vAlign w:val="center"/>
          </w:tcPr>
          <w:p w:rsidR="004A1B60" w:rsidRPr="0001170C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960739">
              <w:rPr>
                <w:rFonts w:ascii="Tahoma" w:hAnsi="Tahoma" w:cs="Tahoma"/>
              </w:rPr>
              <w:t>ucz</w:t>
            </w:r>
            <w:r w:rsidR="00960739">
              <w:rPr>
                <w:rFonts w:ascii="Tahoma" w:hAnsi="Tahoma" w:cs="Tahoma"/>
              </w:rPr>
              <w:t>e</w:t>
            </w:r>
            <w:r w:rsidR="00960739">
              <w:rPr>
                <w:rFonts w:ascii="Tahoma" w:hAnsi="Tahoma" w:cs="Tahoma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170C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170C" w:rsidRDefault="009146BE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01170C" w:rsidRPr="0001170C" w:rsidTr="000A1541">
        <w:tc>
          <w:tcPr>
            <w:tcW w:w="1418" w:type="dxa"/>
            <w:vAlign w:val="center"/>
          </w:tcPr>
          <w:p w:rsidR="00113734" w:rsidRPr="0001170C" w:rsidRDefault="003E6D60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113734" w:rsidRPr="0001170C" w:rsidRDefault="007259D9" w:rsidP="007259D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259D9">
              <w:rPr>
                <w:rFonts w:ascii="Tahoma" w:hAnsi="Tahoma" w:cs="Tahoma"/>
                <w:b w:val="0"/>
                <w:sz w:val="20"/>
              </w:rPr>
              <w:t>Egzamin zawierający pytania otwarte z rozszerzoną odpowiedzią</w:t>
            </w:r>
            <w:r>
              <w:rPr>
                <w:rFonts w:ascii="Tahoma" w:hAnsi="Tahoma" w:cs="Tahoma"/>
                <w:b w:val="0"/>
                <w:sz w:val="20"/>
              </w:rPr>
              <w:t xml:space="preserve"> i studia przypadków</w:t>
            </w:r>
          </w:p>
        </w:tc>
        <w:tc>
          <w:tcPr>
            <w:tcW w:w="3260" w:type="dxa"/>
            <w:vAlign w:val="center"/>
          </w:tcPr>
          <w:p w:rsidR="00113734" w:rsidRPr="00CA662D" w:rsidRDefault="00CA662D" w:rsidP="00CA662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A662D"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  <w:tr w:rsidR="0001170C" w:rsidRPr="0001170C" w:rsidTr="003E6D60">
        <w:trPr>
          <w:trHeight w:val="54"/>
        </w:trPr>
        <w:tc>
          <w:tcPr>
            <w:tcW w:w="1418" w:type="dxa"/>
            <w:vAlign w:val="center"/>
          </w:tcPr>
          <w:p w:rsidR="00113734" w:rsidRPr="0001170C" w:rsidRDefault="003E6D60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113734" w:rsidRPr="0001170C" w:rsidRDefault="007259D9" w:rsidP="003E6D6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Zaliczenie pisemne w oparciu o zadania praktyczne i studia przypadków</w:t>
            </w:r>
          </w:p>
        </w:tc>
        <w:tc>
          <w:tcPr>
            <w:tcW w:w="3260" w:type="dxa"/>
            <w:vAlign w:val="center"/>
          </w:tcPr>
          <w:p w:rsidR="00113734" w:rsidRPr="00CA662D" w:rsidRDefault="00CA662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A662D">
              <w:rPr>
                <w:rFonts w:ascii="Tahoma" w:hAnsi="Tahoma" w:cs="Tahoma"/>
                <w:b w:val="0"/>
                <w:sz w:val="20"/>
              </w:rPr>
              <w:t>Ć</w:t>
            </w:r>
            <w:r w:rsidR="007259D9" w:rsidRPr="00CA662D">
              <w:rPr>
                <w:rFonts w:ascii="Tahoma" w:hAnsi="Tahoma" w:cs="Tahoma"/>
                <w:b w:val="0"/>
                <w:sz w:val="20"/>
              </w:rPr>
              <w:t>wiczenia</w:t>
            </w:r>
            <w:r w:rsidRPr="00CA662D">
              <w:rPr>
                <w:rFonts w:ascii="Tahoma" w:hAnsi="Tahoma" w:cs="Tahoma"/>
                <w:b w:val="0"/>
                <w:sz w:val="20"/>
              </w:rPr>
              <w:t>, Projekt</w:t>
            </w:r>
          </w:p>
        </w:tc>
      </w:tr>
    </w:tbl>
    <w:p w:rsidR="00F53F75" w:rsidRPr="0001170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Kryteria oceny osiągniętych efektów </w:t>
      </w:r>
      <w:r w:rsidR="0096073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268"/>
        <w:gridCol w:w="1984"/>
        <w:gridCol w:w="2268"/>
      </w:tblGrid>
      <w:tr w:rsidR="0001170C" w:rsidRPr="0001170C" w:rsidTr="00B3230E">
        <w:trPr>
          <w:trHeight w:val="397"/>
        </w:trPr>
        <w:tc>
          <w:tcPr>
            <w:tcW w:w="1135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Efekt</w:t>
            </w:r>
          </w:p>
          <w:p w:rsidR="008938C7" w:rsidRPr="0001170C" w:rsidRDefault="00960739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2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3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4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5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</w:tr>
      <w:tr w:rsidR="0001170C" w:rsidRPr="0001170C" w:rsidTr="00B3230E">
        <w:trPr>
          <w:trHeight w:val="397"/>
        </w:trPr>
        <w:tc>
          <w:tcPr>
            <w:tcW w:w="1135" w:type="dxa"/>
            <w:vAlign w:val="center"/>
          </w:tcPr>
          <w:p w:rsidR="006A2B6F" w:rsidRPr="0001170C" w:rsidRDefault="006A2B6F" w:rsidP="007259D9">
            <w:pPr>
              <w:pStyle w:val="Nagwkitablic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P_</w:t>
            </w:r>
            <w:r w:rsidR="007259D9">
              <w:rPr>
                <w:rFonts w:ascii="Tahoma" w:hAnsi="Tahoma" w:cs="Tahoma"/>
                <w:b w:val="0"/>
              </w:rPr>
              <w:t>U</w:t>
            </w:r>
            <w:r w:rsidRPr="0001170C">
              <w:rPr>
                <w:rFonts w:ascii="Tahoma" w:hAnsi="Tahoma" w:cs="Tahoma"/>
                <w:b w:val="0"/>
              </w:rPr>
              <w:t>01</w:t>
            </w:r>
          </w:p>
        </w:tc>
        <w:tc>
          <w:tcPr>
            <w:tcW w:w="2126" w:type="dxa"/>
            <w:vAlign w:val="center"/>
          </w:tcPr>
          <w:p w:rsidR="006A2B6F" w:rsidRPr="0001170C" w:rsidRDefault="007259D9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7259D9">
              <w:rPr>
                <w:rFonts w:ascii="Tahoma" w:hAnsi="Tahoma" w:cs="Tahoma"/>
              </w:rPr>
              <w:t>dokonać samodzielnej interpretacji podst</w:t>
            </w:r>
            <w:r w:rsidRPr="007259D9">
              <w:rPr>
                <w:rFonts w:ascii="Tahoma" w:hAnsi="Tahoma" w:cs="Tahoma"/>
              </w:rPr>
              <w:t>a</w:t>
            </w:r>
            <w:r w:rsidRPr="007259D9">
              <w:rPr>
                <w:rFonts w:ascii="Tahoma" w:hAnsi="Tahoma" w:cs="Tahoma"/>
              </w:rPr>
              <w:t>wowych pojęć i kat</w:t>
            </w:r>
            <w:r w:rsidRPr="007259D9">
              <w:rPr>
                <w:rFonts w:ascii="Tahoma" w:hAnsi="Tahoma" w:cs="Tahoma"/>
              </w:rPr>
              <w:t>e</w:t>
            </w:r>
            <w:r w:rsidR="00597F53">
              <w:rPr>
                <w:rFonts w:ascii="Tahoma" w:hAnsi="Tahoma" w:cs="Tahoma"/>
              </w:rPr>
              <w:t>gorii so</w:t>
            </w:r>
            <w:r w:rsidRPr="007259D9">
              <w:rPr>
                <w:rFonts w:ascii="Tahoma" w:hAnsi="Tahoma" w:cs="Tahoma"/>
              </w:rPr>
              <w:t>cjologicznych oraz oceny mechan</w:t>
            </w:r>
            <w:r w:rsidRPr="007259D9">
              <w:rPr>
                <w:rFonts w:ascii="Tahoma" w:hAnsi="Tahoma" w:cs="Tahoma"/>
              </w:rPr>
              <w:t>i</w:t>
            </w:r>
            <w:r w:rsidRPr="007259D9">
              <w:rPr>
                <w:rFonts w:ascii="Tahoma" w:hAnsi="Tahoma" w:cs="Tahoma"/>
              </w:rPr>
              <w:t>zmów rządzących zachowaniem je</w:t>
            </w:r>
            <w:r w:rsidRPr="007259D9">
              <w:rPr>
                <w:rFonts w:ascii="Tahoma" w:hAnsi="Tahoma" w:cs="Tahoma"/>
              </w:rPr>
              <w:t>d</w:t>
            </w:r>
            <w:r w:rsidRPr="007259D9">
              <w:rPr>
                <w:rFonts w:ascii="Tahoma" w:hAnsi="Tahoma" w:cs="Tahoma"/>
              </w:rPr>
              <w:t xml:space="preserve">nostki i większych grup społecznych  </w:t>
            </w:r>
          </w:p>
        </w:tc>
        <w:tc>
          <w:tcPr>
            <w:tcW w:w="2268" w:type="dxa"/>
            <w:vAlign w:val="center"/>
          </w:tcPr>
          <w:p w:rsidR="006A2B6F" w:rsidRPr="0001170C" w:rsidRDefault="00597F53" w:rsidP="00597F53">
            <w:pPr>
              <w:pStyle w:val="wrubryce"/>
              <w:jc w:val="left"/>
              <w:rPr>
                <w:rFonts w:ascii="Tahoma" w:hAnsi="Tahoma" w:cs="Tahoma"/>
              </w:rPr>
            </w:pPr>
            <w:r w:rsidRPr="00597F53">
              <w:rPr>
                <w:rFonts w:ascii="Tahoma" w:hAnsi="Tahoma" w:cs="Tahoma"/>
              </w:rPr>
              <w:t xml:space="preserve">dokonać samodzielnej interpretacji </w:t>
            </w:r>
            <w:proofErr w:type="spellStart"/>
            <w:r w:rsidRPr="00597F53">
              <w:rPr>
                <w:rFonts w:ascii="Tahoma" w:hAnsi="Tahoma" w:cs="Tahoma"/>
              </w:rPr>
              <w:t>podsta-wowych</w:t>
            </w:r>
            <w:proofErr w:type="spellEnd"/>
            <w:r w:rsidRPr="00597F53">
              <w:rPr>
                <w:rFonts w:ascii="Tahoma" w:hAnsi="Tahoma" w:cs="Tahoma"/>
              </w:rPr>
              <w:t xml:space="preserve"> pojęć </w:t>
            </w:r>
            <w:r>
              <w:rPr>
                <w:rFonts w:ascii="Tahoma" w:hAnsi="Tahoma" w:cs="Tahoma"/>
              </w:rPr>
              <w:t>z zakr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 xml:space="preserve">su </w:t>
            </w:r>
            <w:r w:rsidRPr="00597F53">
              <w:rPr>
                <w:rFonts w:ascii="Tahoma" w:hAnsi="Tahoma" w:cs="Tahoma"/>
              </w:rPr>
              <w:t>mecha</w:t>
            </w:r>
            <w:r>
              <w:rPr>
                <w:rFonts w:ascii="Tahoma" w:hAnsi="Tahoma" w:cs="Tahoma"/>
              </w:rPr>
              <w:t>ni</w:t>
            </w:r>
            <w:r w:rsidRPr="00597F53">
              <w:rPr>
                <w:rFonts w:ascii="Tahoma" w:hAnsi="Tahoma" w:cs="Tahoma"/>
              </w:rPr>
              <w:t>zmów rz</w:t>
            </w:r>
            <w:r w:rsidRPr="00597F53">
              <w:rPr>
                <w:rFonts w:ascii="Tahoma" w:hAnsi="Tahoma" w:cs="Tahoma"/>
              </w:rPr>
              <w:t>ą</w:t>
            </w:r>
            <w:r w:rsidRPr="00597F53">
              <w:rPr>
                <w:rFonts w:ascii="Tahoma" w:hAnsi="Tahoma" w:cs="Tahoma"/>
              </w:rPr>
              <w:t>dzących zachowa</w:t>
            </w:r>
            <w:r>
              <w:rPr>
                <w:rFonts w:ascii="Tahoma" w:hAnsi="Tahoma" w:cs="Tahoma"/>
              </w:rPr>
              <w:t>niem jed</w:t>
            </w:r>
            <w:r w:rsidRPr="00597F53">
              <w:rPr>
                <w:rFonts w:ascii="Tahoma" w:hAnsi="Tahoma" w:cs="Tahoma"/>
              </w:rPr>
              <w:t xml:space="preserve">nostki i większych grup społecznych  </w:t>
            </w:r>
          </w:p>
        </w:tc>
        <w:tc>
          <w:tcPr>
            <w:tcW w:w="1984" w:type="dxa"/>
            <w:vAlign w:val="center"/>
          </w:tcPr>
          <w:p w:rsidR="006A2B6F" w:rsidRPr="0001170C" w:rsidRDefault="00597F53" w:rsidP="00597F53">
            <w:pPr>
              <w:pStyle w:val="wrubryce"/>
              <w:jc w:val="left"/>
              <w:rPr>
                <w:rFonts w:ascii="Tahoma" w:hAnsi="Tahoma" w:cs="Tahoma"/>
              </w:rPr>
            </w:pPr>
            <w:r w:rsidRPr="00597F53">
              <w:rPr>
                <w:rFonts w:ascii="Tahoma" w:hAnsi="Tahoma" w:cs="Tahoma"/>
              </w:rPr>
              <w:t>dokonać samodzie</w:t>
            </w:r>
            <w:r w:rsidRPr="00597F53">
              <w:rPr>
                <w:rFonts w:ascii="Tahoma" w:hAnsi="Tahoma" w:cs="Tahoma"/>
              </w:rPr>
              <w:t>l</w:t>
            </w:r>
            <w:r w:rsidRPr="00597F53">
              <w:rPr>
                <w:rFonts w:ascii="Tahoma" w:hAnsi="Tahoma" w:cs="Tahoma"/>
              </w:rPr>
              <w:t>nej interpretacji podstawowych pojęć i kategorii socjol</w:t>
            </w:r>
            <w:r w:rsidRPr="00597F53">
              <w:rPr>
                <w:rFonts w:ascii="Tahoma" w:hAnsi="Tahoma" w:cs="Tahoma"/>
              </w:rPr>
              <w:t>o</w:t>
            </w:r>
            <w:r w:rsidRPr="00597F53">
              <w:rPr>
                <w:rFonts w:ascii="Tahoma" w:hAnsi="Tahoma" w:cs="Tahoma"/>
              </w:rPr>
              <w:t xml:space="preserve">gicznych </w:t>
            </w:r>
            <w:r>
              <w:rPr>
                <w:rFonts w:ascii="Tahoma" w:hAnsi="Tahoma" w:cs="Tahoma"/>
              </w:rPr>
              <w:t>z zakresu</w:t>
            </w:r>
            <w:r w:rsidRPr="00597F53">
              <w:rPr>
                <w:rFonts w:ascii="Tahoma" w:hAnsi="Tahoma" w:cs="Tahoma"/>
              </w:rPr>
              <w:t xml:space="preserve"> mechanizmów rz</w:t>
            </w:r>
            <w:r w:rsidRPr="00597F53">
              <w:rPr>
                <w:rFonts w:ascii="Tahoma" w:hAnsi="Tahoma" w:cs="Tahoma"/>
              </w:rPr>
              <w:t>ą</w:t>
            </w:r>
            <w:r w:rsidRPr="00597F53">
              <w:rPr>
                <w:rFonts w:ascii="Tahoma" w:hAnsi="Tahoma" w:cs="Tahoma"/>
              </w:rPr>
              <w:t>dzących zachow</w:t>
            </w:r>
            <w:r w:rsidRPr="00597F53">
              <w:rPr>
                <w:rFonts w:ascii="Tahoma" w:hAnsi="Tahoma" w:cs="Tahoma"/>
              </w:rPr>
              <w:t>a</w:t>
            </w:r>
            <w:r w:rsidRPr="00597F53">
              <w:rPr>
                <w:rFonts w:ascii="Tahoma" w:hAnsi="Tahoma" w:cs="Tahoma"/>
              </w:rPr>
              <w:t>niem jednostki i większych grup sp</w:t>
            </w:r>
            <w:r w:rsidRPr="00597F53">
              <w:rPr>
                <w:rFonts w:ascii="Tahoma" w:hAnsi="Tahoma" w:cs="Tahoma"/>
              </w:rPr>
              <w:t>o</w:t>
            </w:r>
            <w:r w:rsidRPr="00597F53">
              <w:rPr>
                <w:rFonts w:ascii="Tahoma" w:hAnsi="Tahoma" w:cs="Tahoma"/>
              </w:rPr>
              <w:t xml:space="preserve">łecznych  </w:t>
            </w:r>
          </w:p>
        </w:tc>
        <w:tc>
          <w:tcPr>
            <w:tcW w:w="2268" w:type="dxa"/>
            <w:vAlign w:val="center"/>
          </w:tcPr>
          <w:p w:rsidR="006A2B6F" w:rsidRPr="0001170C" w:rsidRDefault="00597F53" w:rsidP="008838BD">
            <w:pPr>
              <w:pStyle w:val="wrubryce"/>
              <w:jc w:val="left"/>
              <w:rPr>
                <w:rFonts w:ascii="Tahoma" w:hAnsi="Tahoma" w:cs="Tahoma"/>
              </w:rPr>
            </w:pPr>
            <w:r w:rsidRPr="00597F53">
              <w:rPr>
                <w:rFonts w:ascii="Tahoma" w:hAnsi="Tahoma" w:cs="Tahoma"/>
              </w:rPr>
              <w:t>dokonać samodzielnej interpretacji podstaw</w:t>
            </w:r>
            <w:r w:rsidRPr="00597F53">
              <w:rPr>
                <w:rFonts w:ascii="Tahoma" w:hAnsi="Tahoma" w:cs="Tahoma"/>
              </w:rPr>
              <w:t>o</w:t>
            </w:r>
            <w:r w:rsidRPr="00597F53">
              <w:rPr>
                <w:rFonts w:ascii="Tahoma" w:hAnsi="Tahoma" w:cs="Tahoma"/>
              </w:rPr>
              <w:t>wych pojęć i kategorii socjologicznych oraz oceny mechanizmów rządzących zachow</w:t>
            </w:r>
            <w:r w:rsidRPr="00597F53">
              <w:rPr>
                <w:rFonts w:ascii="Tahoma" w:hAnsi="Tahoma" w:cs="Tahoma"/>
              </w:rPr>
              <w:t>a</w:t>
            </w:r>
            <w:r w:rsidRPr="00597F53">
              <w:rPr>
                <w:rFonts w:ascii="Tahoma" w:hAnsi="Tahoma" w:cs="Tahoma"/>
              </w:rPr>
              <w:t>niem jednostki i wię</w:t>
            </w:r>
            <w:r w:rsidRPr="00597F53">
              <w:rPr>
                <w:rFonts w:ascii="Tahoma" w:hAnsi="Tahoma" w:cs="Tahoma"/>
              </w:rPr>
              <w:t>k</w:t>
            </w:r>
            <w:r w:rsidRPr="00597F53">
              <w:rPr>
                <w:rFonts w:ascii="Tahoma" w:hAnsi="Tahoma" w:cs="Tahoma"/>
              </w:rPr>
              <w:t xml:space="preserve">szych grup społecznych  </w:t>
            </w:r>
          </w:p>
        </w:tc>
      </w:tr>
      <w:tr w:rsidR="0001170C" w:rsidRPr="0001170C" w:rsidTr="00B3230E">
        <w:trPr>
          <w:trHeight w:val="397"/>
        </w:trPr>
        <w:tc>
          <w:tcPr>
            <w:tcW w:w="1135" w:type="dxa"/>
            <w:vAlign w:val="center"/>
          </w:tcPr>
          <w:p w:rsidR="006A2B6F" w:rsidRPr="0001170C" w:rsidRDefault="006A2B6F" w:rsidP="007259D9">
            <w:pPr>
              <w:pStyle w:val="Nagwkitablic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P_</w:t>
            </w:r>
            <w:r w:rsidR="007259D9">
              <w:rPr>
                <w:rFonts w:ascii="Tahoma" w:hAnsi="Tahoma" w:cs="Tahoma"/>
                <w:b w:val="0"/>
              </w:rPr>
              <w:t>U</w:t>
            </w:r>
            <w:r w:rsidRPr="0001170C">
              <w:rPr>
                <w:rFonts w:ascii="Tahoma" w:hAnsi="Tahoma" w:cs="Tahoma"/>
                <w:b w:val="0"/>
              </w:rPr>
              <w:t>02</w:t>
            </w:r>
          </w:p>
        </w:tc>
        <w:tc>
          <w:tcPr>
            <w:tcW w:w="2126" w:type="dxa"/>
            <w:vAlign w:val="center"/>
          </w:tcPr>
          <w:p w:rsidR="006A2B6F" w:rsidRPr="0001170C" w:rsidRDefault="007259D9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Pr="007259D9">
              <w:rPr>
                <w:rFonts w:ascii="Tahoma" w:hAnsi="Tahoma" w:cs="Tahoma"/>
              </w:rPr>
              <w:t>posiada umieję</w:t>
            </w:r>
            <w:r w:rsidRPr="007259D9">
              <w:rPr>
                <w:rFonts w:ascii="Tahoma" w:hAnsi="Tahoma" w:cs="Tahoma"/>
              </w:rPr>
              <w:t>t</w:t>
            </w:r>
            <w:r w:rsidRPr="007259D9">
              <w:rPr>
                <w:rFonts w:ascii="Tahoma" w:hAnsi="Tahoma" w:cs="Tahoma"/>
              </w:rPr>
              <w:t>ności diagnozowania zjawisk, wyciągania wniosków oraz pozy-</w:t>
            </w:r>
            <w:proofErr w:type="spellStart"/>
            <w:r w:rsidRPr="007259D9">
              <w:rPr>
                <w:rFonts w:ascii="Tahoma" w:hAnsi="Tahoma" w:cs="Tahoma"/>
              </w:rPr>
              <w:t>skiwania</w:t>
            </w:r>
            <w:proofErr w:type="spellEnd"/>
            <w:r w:rsidRPr="007259D9">
              <w:rPr>
                <w:rFonts w:ascii="Tahoma" w:hAnsi="Tahoma" w:cs="Tahoma"/>
              </w:rPr>
              <w:t xml:space="preserve"> wiedzy jak wnioski te wdrażać w przyszłości w praktyce  </w:t>
            </w:r>
          </w:p>
        </w:tc>
        <w:tc>
          <w:tcPr>
            <w:tcW w:w="2268" w:type="dxa"/>
            <w:vAlign w:val="center"/>
          </w:tcPr>
          <w:p w:rsidR="006A2B6F" w:rsidRPr="0001170C" w:rsidRDefault="00597F53" w:rsidP="00597F5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umiejętnie </w:t>
            </w:r>
            <w:r w:rsidRPr="00597F53">
              <w:rPr>
                <w:rFonts w:ascii="Tahoma" w:hAnsi="Tahoma" w:cs="Tahoma"/>
              </w:rPr>
              <w:t>diagnozowa</w:t>
            </w:r>
            <w:r>
              <w:rPr>
                <w:rFonts w:ascii="Tahoma" w:hAnsi="Tahoma" w:cs="Tahoma"/>
              </w:rPr>
              <w:t>ć</w:t>
            </w:r>
            <w:r w:rsidRPr="00597F53">
              <w:rPr>
                <w:rFonts w:ascii="Tahoma" w:hAnsi="Tahoma" w:cs="Tahoma"/>
              </w:rPr>
              <w:t xml:space="preserve"> zjawisk</w:t>
            </w:r>
            <w:r>
              <w:rPr>
                <w:rFonts w:ascii="Tahoma" w:hAnsi="Tahoma" w:cs="Tahoma"/>
              </w:rPr>
              <w:t>a społeczne i opisywać je za pomocą pojęć pojawiających się podczas zajęć</w:t>
            </w:r>
          </w:p>
        </w:tc>
        <w:tc>
          <w:tcPr>
            <w:tcW w:w="1984" w:type="dxa"/>
            <w:vAlign w:val="center"/>
          </w:tcPr>
          <w:p w:rsidR="006A2B6F" w:rsidRPr="008838BD" w:rsidRDefault="00597F53" w:rsidP="00597F5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umiejętnie diagn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zować</w:t>
            </w:r>
            <w:r w:rsidRPr="00597F53">
              <w:rPr>
                <w:rFonts w:ascii="Tahoma" w:hAnsi="Tahoma" w:cs="Tahoma"/>
              </w:rPr>
              <w:t xml:space="preserve"> zjawisk</w:t>
            </w:r>
            <w:r>
              <w:rPr>
                <w:rFonts w:ascii="Tahoma" w:hAnsi="Tahoma" w:cs="Tahoma"/>
              </w:rPr>
              <w:t>a sp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 xml:space="preserve">łeczne za pomocą pojęć pojawiających się podczas zajęć i </w:t>
            </w:r>
            <w:r w:rsidRPr="00597F53">
              <w:rPr>
                <w:rFonts w:ascii="Tahoma" w:hAnsi="Tahoma" w:cs="Tahoma"/>
              </w:rPr>
              <w:t>wyciąg</w:t>
            </w:r>
            <w:r>
              <w:rPr>
                <w:rFonts w:ascii="Tahoma" w:hAnsi="Tahoma" w:cs="Tahoma"/>
              </w:rPr>
              <w:t>ać</w:t>
            </w:r>
            <w:r w:rsidRPr="00597F53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adekwatne </w:t>
            </w:r>
            <w:r w:rsidRPr="00597F53">
              <w:rPr>
                <w:rFonts w:ascii="Tahoma" w:hAnsi="Tahoma" w:cs="Tahoma"/>
              </w:rPr>
              <w:t>wniosk</w:t>
            </w:r>
            <w:r>
              <w:rPr>
                <w:rFonts w:ascii="Tahoma" w:hAnsi="Tahoma" w:cs="Tahoma"/>
              </w:rPr>
              <w:t>i</w:t>
            </w:r>
            <w:r w:rsidRPr="00597F53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6A2B6F" w:rsidRPr="008838BD" w:rsidRDefault="00597F53" w:rsidP="00597F5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</w:t>
            </w:r>
            <w:r w:rsidRPr="00597F53">
              <w:rPr>
                <w:rFonts w:ascii="Tahoma" w:hAnsi="Tahoma" w:cs="Tahoma"/>
              </w:rPr>
              <w:t xml:space="preserve">miejętnie </w:t>
            </w:r>
            <w:proofErr w:type="spellStart"/>
            <w:r w:rsidRPr="00597F53">
              <w:rPr>
                <w:rFonts w:ascii="Tahoma" w:hAnsi="Tahoma" w:cs="Tahoma"/>
              </w:rPr>
              <w:t>diagno-zować</w:t>
            </w:r>
            <w:proofErr w:type="spellEnd"/>
            <w:r w:rsidRPr="00597F53">
              <w:rPr>
                <w:rFonts w:ascii="Tahoma" w:hAnsi="Tahoma" w:cs="Tahoma"/>
              </w:rPr>
              <w:t xml:space="preserve"> zjawiska </w:t>
            </w:r>
            <w:proofErr w:type="spellStart"/>
            <w:r w:rsidRPr="00597F53">
              <w:rPr>
                <w:rFonts w:ascii="Tahoma" w:hAnsi="Tahoma" w:cs="Tahoma"/>
              </w:rPr>
              <w:t>spo-łeczne</w:t>
            </w:r>
            <w:proofErr w:type="spellEnd"/>
            <w:r w:rsidRPr="00597F53">
              <w:rPr>
                <w:rFonts w:ascii="Tahoma" w:hAnsi="Tahoma" w:cs="Tahoma"/>
              </w:rPr>
              <w:t xml:space="preserve"> za pomocą pojęć pojawiających się po</w:t>
            </w:r>
            <w:r w:rsidRPr="00597F53">
              <w:rPr>
                <w:rFonts w:ascii="Tahoma" w:hAnsi="Tahoma" w:cs="Tahoma"/>
              </w:rPr>
              <w:t>d</w:t>
            </w:r>
            <w:r w:rsidRPr="00597F53">
              <w:rPr>
                <w:rFonts w:ascii="Tahoma" w:hAnsi="Tahoma" w:cs="Tahoma"/>
              </w:rPr>
              <w:t>czas zajęć</w:t>
            </w:r>
            <w:r>
              <w:rPr>
                <w:rFonts w:ascii="Tahoma" w:hAnsi="Tahoma" w:cs="Tahoma"/>
              </w:rPr>
              <w:t>,</w:t>
            </w:r>
            <w:r w:rsidRPr="00597F53">
              <w:rPr>
                <w:rFonts w:ascii="Tahoma" w:hAnsi="Tahoma" w:cs="Tahoma"/>
              </w:rPr>
              <w:t xml:space="preserve"> wyciągać </w:t>
            </w:r>
            <w:r>
              <w:rPr>
                <w:rFonts w:ascii="Tahoma" w:hAnsi="Tahoma" w:cs="Tahoma"/>
              </w:rPr>
              <w:t xml:space="preserve">adekwatne </w:t>
            </w:r>
            <w:r w:rsidRPr="00597F53">
              <w:rPr>
                <w:rFonts w:ascii="Tahoma" w:hAnsi="Tahoma" w:cs="Tahoma"/>
              </w:rPr>
              <w:t>wnio</w:t>
            </w:r>
            <w:r>
              <w:rPr>
                <w:rFonts w:ascii="Tahoma" w:hAnsi="Tahoma" w:cs="Tahoma"/>
              </w:rPr>
              <w:t>ski oraz pozys</w:t>
            </w:r>
            <w:r w:rsidRPr="00597F53">
              <w:rPr>
                <w:rFonts w:ascii="Tahoma" w:hAnsi="Tahoma" w:cs="Tahoma"/>
              </w:rPr>
              <w:t xml:space="preserve">kiwać wiedzę jak wnioski te wdrażać w przyszłości w praktyce  </w:t>
            </w:r>
          </w:p>
        </w:tc>
      </w:tr>
    </w:tbl>
    <w:p w:rsidR="00632D3A" w:rsidRPr="0001170C" w:rsidRDefault="00632D3A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1170C" w:rsidRPr="0001170C" w:rsidTr="00AB655E">
        <w:tc>
          <w:tcPr>
            <w:tcW w:w="977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259D9" w:rsidRPr="0001170C" w:rsidTr="006A65A1">
        <w:tc>
          <w:tcPr>
            <w:tcW w:w="9778" w:type="dxa"/>
            <w:vAlign w:val="center"/>
          </w:tcPr>
          <w:p w:rsidR="007259D9" w:rsidRDefault="007259D9" w:rsidP="007B63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McCombs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Ustanawianie agendy. Media masowe i opinia publiczna, Kraków 2008 </w:t>
            </w:r>
          </w:p>
        </w:tc>
      </w:tr>
      <w:tr w:rsidR="007259D9" w:rsidRPr="0001170C" w:rsidTr="00004948">
        <w:tc>
          <w:tcPr>
            <w:tcW w:w="9778" w:type="dxa"/>
            <w:vAlign w:val="center"/>
          </w:tcPr>
          <w:p w:rsidR="007259D9" w:rsidRDefault="007259D9" w:rsidP="007B63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E. Noelle-Neumann, Spirala milczenia, Poznań 2004 </w:t>
            </w:r>
          </w:p>
        </w:tc>
      </w:tr>
      <w:tr w:rsidR="007259D9" w:rsidRPr="0001170C" w:rsidTr="00004948">
        <w:tc>
          <w:tcPr>
            <w:tcW w:w="9778" w:type="dxa"/>
            <w:vAlign w:val="center"/>
          </w:tcPr>
          <w:p w:rsidR="007259D9" w:rsidRDefault="007259D9" w:rsidP="007B63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A.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Pratkanis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E. Aronson, Wiek propagandy, Warszawa 2003 </w:t>
            </w:r>
          </w:p>
        </w:tc>
      </w:tr>
      <w:tr w:rsidR="007259D9" w:rsidRPr="0001170C" w:rsidTr="00004948">
        <w:tc>
          <w:tcPr>
            <w:tcW w:w="9778" w:type="dxa"/>
            <w:vAlign w:val="center"/>
          </w:tcPr>
          <w:p w:rsidR="007259D9" w:rsidRDefault="007259D9" w:rsidP="007B63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M. Szreder, Metody i techniki sondażowych badań opinii, Warszawa 2004</w:t>
            </w:r>
          </w:p>
        </w:tc>
      </w:tr>
      <w:tr w:rsidR="007259D9" w:rsidRPr="0001170C" w:rsidTr="00004948">
        <w:tc>
          <w:tcPr>
            <w:tcW w:w="9778" w:type="dxa"/>
            <w:vAlign w:val="center"/>
          </w:tcPr>
          <w:p w:rsidR="007259D9" w:rsidRDefault="007259D9" w:rsidP="007B63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R. </w:t>
            </w:r>
            <w:r w:rsidRPr="007259D9">
              <w:rPr>
                <w:rFonts w:ascii="Tahoma" w:hAnsi="Tahoma" w:cs="Tahoma"/>
                <w:sz w:val="20"/>
                <w:szCs w:val="20"/>
              </w:rPr>
              <w:t>Dyoniziak, Sondaże a manipulowanie społeczeństwem, Kraków 1997</w:t>
            </w:r>
          </w:p>
        </w:tc>
      </w:tr>
    </w:tbl>
    <w:p w:rsidR="00FC1BE5" w:rsidRPr="0001170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1170C" w:rsidRPr="0001170C" w:rsidTr="00AF7D73">
        <w:tc>
          <w:tcPr>
            <w:tcW w:w="977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259D9" w:rsidRPr="0001170C" w:rsidTr="00004948">
        <w:tc>
          <w:tcPr>
            <w:tcW w:w="9778" w:type="dxa"/>
            <w:vAlign w:val="center"/>
          </w:tcPr>
          <w:p w:rsidR="007259D9" w:rsidRDefault="007259D9" w:rsidP="007B63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Ch. Frankfort-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Nachmias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D.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Nachmias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Metody badawcze w naukach społecznych, Poznań 2001</w:t>
            </w:r>
          </w:p>
        </w:tc>
      </w:tr>
      <w:tr w:rsidR="007259D9" w:rsidRPr="0001170C" w:rsidTr="00526971">
        <w:trPr>
          <w:trHeight w:val="54"/>
        </w:trPr>
        <w:tc>
          <w:tcPr>
            <w:tcW w:w="9778" w:type="dxa"/>
            <w:vAlign w:val="center"/>
          </w:tcPr>
          <w:p w:rsidR="007259D9" w:rsidRDefault="007259D9" w:rsidP="007B63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A. Sułek, Sondaż polski. Przygarść rozpraw o badaniach sondażowych, Warszawa 2001</w:t>
            </w:r>
          </w:p>
        </w:tc>
      </w:tr>
    </w:tbl>
    <w:p w:rsidR="006863F4" w:rsidRPr="0001170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Nakład pracy studenta - bilans punktów ECTS</w:t>
      </w:r>
    </w:p>
    <w:tbl>
      <w:tblPr>
        <w:tblW w:w="9745" w:type="dxa"/>
        <w:jc w:val="center"/>
        <w:tblInd w:w="-17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2"/>
        <w:gridCol w:w="2693"/>
      </w:tblGrid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90D" w:rsidRPr="000039FB" w:rsidRDefault="0050790D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0D" w:rsidRPr="000039FB" w:rsidRDefault="0050790D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90D" w:rsidRPr="000039FB" w:rsidRDefault="0050790D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0D" w:rsidRPr="000039FB" w:rsidRDefault="0050790D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50790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K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50790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K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studiowanie tematyki W, w tym przygotowanie do egzami</w:t>
            </w:r>
            <w:r>
              <w:rPr>
                <w:color w:val="auto"/>
                <w:sz w:val="20"/>
                <w:szCs w:val="20"/>
              </w:rPr>
              <w:t>nu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50790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50790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PN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50790D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r>
              <w:rPr>
                <w:color w:val="auto"/>
                <w:sz w:val="20"/>
                <w:szCs w:val="20"/>
              </w:rPr>
              <w:t>PN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0039FB">
              <w:rPr>
                <w:b/>
                <w:color w:val="auto"/>
                <w:sz w:val="20"/>
                <w:szCs w:val="20"/>
              </w:rPr>
              <w:t>u</w:t>
            </w:r>
            <w:r w:rsidRPr="000039FB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50790D" w:rsidRPr="000039FB" w:rsidTr="0050790D">
        <w:trPr>
          <w:cantSplit/>
          <w:trHeight w:val="284"/>
          <w:jc w:val="center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90D" w:rsidRPr="000039FB" w:rsidRDefault="0050790D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7C068F" w:rsidRPr="0001170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1170C" w:rsidSect="00722401">
      <w:footerReference w:type="even" r:id="rId10"/>
      <w:footerReference w:type="default" r:id="rId11"/>
      <w:endnotePr>
        <w:numFmt w:val="decimal"/>
      </w:endnotePr>
      <w:pgSz w:w="11906" w:h="16838" w:code="9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44C" w:rsidRDefault="0051344C">
      <w:r>
        <w:separator/>
      </w:r>
    </w:p>
  </w:endnote>
  <w:endnote w:type="continuationSeparator" w:id="0">
    <w:p w:rsidR="0051344C" w:rsidRDefault="00513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3319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3319D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F70C4F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44C" w:rsidRDefault="0051344C">
      <w:r>
        <w:separator/>
      </w:r>
    </w:p>
  </w:footnote>
  <w:footnote w:type="continuationSeparator" w:id="0">
    <w:p w:rsidR="0051344C" w:rsidRDefault="00513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9"/>
  </w:num>
  <w:num w:numId="7">
    <w:abstractNumId w:val="6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4"/>
  </w:num>
  <w:num w:numId="13">
    <w:abstractNumId w:val="9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23"/>
  </w:num>
  <w:num w:numId="19">
    <w:abstractNumId w:val="22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0"/>
  </w:num>
  <w:num w:numId="24">
    <w:abstractNumId w:val="16"/>
  </w:num>
  <w:num w:numId="25">
    <w:abstractNumId w:val="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170C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50AC2"/>
    <w:rsid w:val="0005749C"/>
    <w:rsid w:val="00083761"/>
    <w:rsid w:val="00096DEE"/>
    <w:rsid w:val="000A0020"/>
    <w:rsid w:val="000A1541"/>
    <w:rsid w:val="000A5135"/>
    <w:rsid w:val="000C361C"/>
    <w:rsid w:val="000C41C8"/>
    <w:rsid w:val="000D6CF0"/>
    <w:rsid w:val="000D7D8F"/>
    <w:rsid w:val="000E549E"/>
    <w:rsid w:val="000F16B7"/>
    <w:rsid w:val="00113734"/>
    <w:rsid w:val="00114163"/>
    <w:rsid w:val="0011471A"/>
    <w:rsid w:val="00131673"/>
    <w:rsid w:val="00133A52"/>
    <w:rsid w:val="00196F16"/>
    <w:rsid w:val="001A386D"/>
    <w:rsid w:val="001B3BF7"/>
    <w:rsid w:val="001B7C7B"/>
    <w:rsid w:val="001C4F0A"/>
    <w:rsid w:val="001D73E7"/>
    <w:rsid w:val="001E3F2A"/>
    <w:rsid w:val="0020696D"/>
    <w:rsid w:val="00224BBE"/>
    <w:rsid w:val="002325AB"/>
    <w:rsid w:val="00232843"/>
    <w:rsid w:val="00285CA1"/>
    <w:rsid w:val="00293E7C"/>
    <w:rsid w:val="002A249F"/>
    <w:rsid w:val="002A36BF"/>
    <w:rsid w:val="002D70D2"/>
    <w:rsid w:val="002E42B0"/>
    <w:rsid w:val="002F74C7"/>
    <w:rsid w:val="00307065"/>
    <w:rsid w:val="00314269"/>
    <w:rsid w:val="00316CE8"/>
    <w:rsid w:val="003319D9"/>
    <w:rsid w:val="00350CF9"/>
    <w:rsid w:val="0035344F"/>
    <w:rsid w:val="00365292"/>
    <w:rsid w:val="00371123"/>
    <w:rsid w:val="003724A3"/>
    <w:rsid w:val="0039645B"/>
    <w:rsid w:val="003973B8"/>
    <w:rsid w:val="003A5FF0"/>
    <w:rsid w:val="003D0B08"/>
    <w:rsid w:val="003D4003"/>
    <w:rsid w:val="003E1A8D"/>
    <w:rsid w:val="003E6D60"/>
    <w:rsid w:val="003F4233"/>
    <w:rsid w:val="003F7B62"/>
    <w:rsid w:val="00412A5F"/>
    <w:rsid w:val="004252DC"/>
    <w:rsid w:val="00426BA1"/>
    <w:rsid w:val="00426BFE"/>
    <w:rsid w:val="004420E0"/>
    <w:rsid w:val="00442815"/>
    <w:rsid w:val="00457CE7"/>
    <w:rsid w:val="00457FDC"/>
    <w:rsid w:val="004600E4"/>
    <w:rsid w:val="00476517"/>
    <w:rsid w:val="004846A3"/>
    <w:rsid w:val="0048771D"/>
    <w:rsid w:val="00497319"/>
    <w:rsid w:val="004A1B60"/>
    <w:rsid w:val="004C4181"/>
    <w:rsid w:val="004D0D27"/>
    <w:rsid w:val="004D26FD"/>
    <w:rsid w:val="004D72D9"/>
    <w:rsid w:val="004E676F"/>
    <w:rsid w:val="004F2C68"/>
    <w:rsid w:val="0050790D"/>
    <w:rsid w:val="00512087"/>
    <w:rsid w:val="0051344C"/>
    <w:rsid w:val="005247A6"/>
    <w:rsid w:val="00526971"/>
    <w:rsid w:val="00546EAF"/>
    <w:rsid w:val="00552188"/>
    <w:rsid w:val="00581858"/>
    <w:rsid w:val="005930A7"/>
    <w:rsid w:val="005955F9"/>
    <w:rsid w:val="00597F53"/>
    <w:rsid w:val="005A00CA"/>
    <w:rsid w:val="005C55D0"/>
    <w:rsid w:val="00603431"/>
    <w:rsid w:val="00604653"/>
    <w:rsid w:val="00626EA3"/>
    <w:rsid w:val="0063007E"/>
    <w:rsid w:val="00632D3A"/>
    <w:rsid w:val="00641D09"/>
    <w:rsid w:val="00655F46"/>
    <w:rsid w:val="00663E53"/>
    <w:rsid w:val="00676A3F"/>
    <w:rsid w:val="00680BA2"/>
    <w:rsid w:val="00684D54"/>
    <w:rsid w:val="006863F4"/>
    <w:rsid w:val="006A2B6F"/>
    <w:rsid w:val="006A46E0"/>
    <w:rsid w:val="006B07BF"/>
    <w:rsid w:val="006B5BF5"/>
    <w:rsid w:val="006D2BE5"/>
    <w:rsid w:val="006E6720"/>
    <w:rsid w:val="007158A9"/>
    <w:rsid w:val="00721413"/>
    <w:rsid w:val="00722401"/>
    <w:rsid w:val="007259D9"/>
    <w:rsid w:val="0073390C"/>
    <w:rsid w:val="00741B8D"/>
    <w:rsid w:val="007461A1"/>
    <w:rsid w:val="0076563A"/>
    <w:rsid w:val="007720A2"/>
    <w:rsid w:val="00776076"/>
    <w:rsid w:val="00790329"/>
    <w:rsid w:val="00794F15"/>
    <w:rsid w:val="0079686F"/>
    <w:rsid w:val="007A2B53"/>
    <w:rsid w:val="007A79F2"/>
    <w:rsid w:val="007C068F"/>
    <w:rsid w:val="007C675D"/>
    <w:rsid w:val="007D191E"/>
    <w:rsid w:val="007E4D57"/>
    <w:rsid w:val="007E5E3C"/>
    <w:rsid w:val="007F2FF6"/>
    <w:rsid w:val="007F421E"/>
    <w:rsid w:val="008046AE"/>
    <w:rsid w:val="0080542D"/>
    <w:rsid w:val="00805BF6"/>
    <w:rsid w:val="0080702F"/>
    <w:rsid w:val="00814C3C"/>
    <w:rsid w:val="0083121C"/>
    <w:rsid w:val="008447B6"/>
    <w:rsid w:val="00846BE3"/>
    <w:rsid w:val="00847A73"/>
    <w:rsid w:val="00857E00"/>
    <w:rsid w:val="00877135"/>
    <w:rsid w:val="008838BD"/>
    <w:rsid w:val="00891D36"/>
    <w:rsid w:val="008938C7"/>
    <w:rsid w:val="008B6A8D"/>
    <w:rsid w:val="008C6711"/>
    <w:rsid w:val="008C7BF3"/>
    <w:rsid w:val="008D0C22"/>
    <w:rsid w:val="008D2150"/>
    <w:rsid w:val="009146BE"/>
    <w:rsid w:val="00914E87"/>
    <w:rsid w:val="00923212"/>
    <w:rsid w:val="009266FF"/>
    <w:rsid w:val="00931F5B"/>
    <w:rsid w:val="00933296"/>
    <w:rsid w:val="00940762"/>
    <w:rsid w:val="00940876"/>
    <w:rsid w:val="009458F5"/>
    <w:rsid w:val="00955477"/>
    <w:rsid w:val="00960739"/>
    <w:rsid w:val="009614FE"/>
    <w:rsid w:val="00964390"/>
    <w:rsid w:val="00975C05"/>
    <w:rsid w:val="009A3FEE"/>
    <w:rsid w:val="009A43CE"/>
    <w:rsid w:val="009B4991"/>
    <w:rsid w:val="009C7640"/>
    <w:rsid w:val="009E09D8"/>
    <w:rsid w:val="00A1094B"/>
    <w:rsid w:val="00A11DDA"/>
    <w:rsid w:val="00A21AFF"/>
    <w:rsid w:val="00A22B5F"/>
    <w:rsid w:val="00A32047"/>
    <w:rsid w:val="00A45FE3"/>
    <w:rsid w:val="00A50838"/>
    <w:rsid w:val="00A64607"/>
    <w:rsid w:val="00A65076"/>
    <w:rsid w:val="00A71B7D"/>
    <w:rsid w:val="00A914D0"/>
    <w:rsid w:val="00AA3B18"/>
    <w:rsid w:val="00AB655E"/>
    <w:rsid w:val="00AC57A5"/>
    <w:rsid w:val="00AE3B8A"/>
    <w:rsid w:val="00AF0B6F"/>
    <w:rsid w:val="00AF32A4"/>
    <w:rsid w:val="00AF7D73"/>
    <w:rsid w:val="00B032DC"/>
    <w:rsid w:val="00B03E50"/>
    <w:rsid w:val="00B056F7"/>
    <w:rsid w:val="00B21019"/>
    <w:rsid w:val="00B27126"/>
    <w:rsid w:val="00B3230E"/>
    <w:rsid w:val="00B339F5"/>
    <w:rsid w:val="00B46D91"/>
    <w:rsid w:val="00B46F30"/>
    <w:rsid w:val="00B60B0B"/>
    <w:rsid w:val="00B650A1"/>
    <w:rsid w:val="00B83F26"/>
    <w:rsid w:val="00B95607"/>
    <w:rsid w:val="00B96AC5"/>
    <w:rsid w:val="00BB05D0"/>
    <w:rsid w:val="00BB4F43"/>
    <w:rsid w:val="00BE24FD"/>
    <w:rsid w:val="00BF7456"/>
    <w:rsid w:val="00C10249"/>
    <w:rsid w:val="00C15256"/>
    <w:rsid w:val="00C15B5C"/>
    <w:rsid w:val="00C33798"/>
    <w:rsid w:val="00C37C9A"/>
    <w:rsid w:val="00C50308"/>
    <w:rsid w:val="00C947FB"/>
    <w:rsid w:val="00CA662D"/>
    <w:rsid w:val="00CB5513"/>
    <w:rsid w:val="00CD2DB2"/>
    <w:rsid w:val="00CF1CB2"/>
    <w:rsid w:val="00CF2FBF"/>
    <w:rsid w:val="00CF42AA"/>
    <w:rsid w:val="00D11547"/>
    <w:rsid w:val="00D17216"/>
    <w:rsid w:val="00D351B4"/>
    <w:rsid w:val="00D36BD4"/>
    <w:rsid w:val="00D43CB7"/>
    <w:rsid w:val="00D465B9"/>
    <w:rsid w:val="00D55B2B"/>
    <w:rsid w:val="00D8252F"/>
    <w:rsid w:val="00DB0142"/>
    <w:rsid w:val="00DB3A5B"/>
    <w:rsid w:val="00DC1F62"/>
    <w:rsid w:val="00DD2ED3"/>
    <w:rsid w:val="00DE190F"/>
    <w:rsid w:val="00DE35B5"/>
    <w:rsid w:val="00DF5C11"/>
    <w:rsid w:val="00E16E4A"/>
    <w:rsid w:val="00E46276"/>
    <w:rsid w:val="00E651D4"/>
    <w:rsid w:val="00E9725F"/>
    <w:rsid w:val="00E9743E"/>
    <w:rsid w:val="00EA1B88"/>
    <w:rsid w:val="00EA39FC"/>
    <w:rsid w:val="00EB0ADA"/>
    <w:rsid w:val="00EB52B7"/>
    <w:rsid w:val="00EC15E6"/>
    <w:rsid w:val="00EE1335"/>
    <w:rsid w:val="00EE670D"/>
    <w:rsid w:val="00F00795"/>
    <w:rsid w:val="00F01879"/>
    <w:rsid w:val="00F01F92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0C4F"/>
    <w:rsid w:val="00FA09BD"/>
    <w:rsid w:val="00FA5FD5"/>
    <w:rsid w:val="00FB3737"/>
    <w:rsid w:val="00FB6199"/>
    <w:rsid w:val="00FC1BE5"/>
    <w:rsid w:val="00FC7D9C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D8AA6-B6E4-4C64-88E3-69CDAF819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1253</Words>
  <Characters>7521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9</cp:revision>
  <cp:lastPrinted>2018-09-11T09:45:00Z</cp:lastPrinted>
  <dcterms:created xsi:type="dcterms:W3CDTF">2018-09-14T08:21:00Z</dcterms:created>
  <dcterms:modified xsi:type="dcterms:W3CDTF">2019-10-02T11:04:00Z</dcterms:modified>
</cp:coreProperties>
</file>